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بهترین جانشین پیامبر(ص)</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اُشهِدُ اللّه تَعالی لَقَد سَمِعتُهُ(ص) یقولُ: عَلِیٌّ خَیرُ مَن أخلُفُهُ فیکم، وهُوَ الإِمامُ وَالخَلیفَةُ بَعدی</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خدای متعال را گواه می گیرم که شنیدم پیامبر(ص) می فرمود: «علی، بهترین کسی است که او را میان شما جانشین می گذارم و او امام و خلیفه پس از من است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کفاية الأثر : ص </w:t>
      </w:r>
      <w:r w:rsidRPr="00D012DA">
        <w:rPr>
          <w:rFonts w:ascii="Vazir" w:hAnsi="Vazir" w:cs="Vazir"/>
          <w:color w:val="33B5FD"/>
          <w:sz w:val="22"/>
          <w:szCs w:val="22"/>
          <w:vertAlign w:val="subscript"/>
          <w:rtl/>
          <w:lang w:bidi="fa-IR"/>
        </w:rPr>
        <w:t>۱۹۹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درود فرستادن بر حضرت فاطمه(س)</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قالَ لی رَسولُ اللّهِ(ص): یا فاطِمَةُ، مَن صَلّی عَلَیک غَفَرَ اللّهُ لَهُ، وألحَقَهُ بی حَیثُ کنتُ مِنَ الجَنَّةِ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رسول خدا(ص) به من فرمود: ای فاطمه، هر کس بر تو درود بفرستد، خداوند او را می آمرزد و در هر جای بهشت که باشم، او را به من ملحق می سازد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کشف الغمّة : ج </w:t>
      </w:r>
      <w:r w:rsidRPr="00D012DA">
        <w:rPr>
          <w:rFonts w:ascii="Vazir" w:hAnsi="Vazir" w:cs="Vazir"/>
          <w:color w:val="33B5FD"/>
          <w:sz w:val="22"/>
          <w:szCs w:val="22"/>
          <w:vertAlign w:val="subscript"/>
          <w:rtl/>
          <w:lang w:bidi="fa-IR"/>
        </w:rPr>
        <w:t>۲</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۹۸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نگاه مؤمن با نور خدا</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 xml:space="preserve">: </w:t>
      </w:r>
      <w:r w:rsidRPr="00D012DA">
        <w:rPr>
          <w:rStyle w:val="Emphasis"/>
          <w:rFonts w:ascii="Vazir" w:hAnsi="Vazir" w:cs="Vazir"/>
          <w:i w:val="0"/>
          <w:iCs w:val="0"/>
          <w:color w:val="1F9801"/>
          <w:rtl/>
        </w:rPr>
        <w:t>المُؤِمنُ ینظُرُ بِنورِ اللّهِ تَعالی</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مؤمن، با نور خداوند متعال می نگرد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عيون المعجزات : ص </w:t>
      </w:r>
      <w:r w:rsidRPr="00D012DA">
        <w:rPr>
          <w:rFonts w:ascii="Vazir" w:hAnsi="Vazir" w:cs="Vazir"/>
          <w:color w:val="33B5FD"/>
          <w:sz w:val="22"/>
          <w:szCs w:val="22"/>
          <w:vertAlign w:val="subscript"/>
          <w:rtl/>
          <w:lang w:bidi="fa-IR"/>
        </w:rPr>
        <w:t>۵۴</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دوری از تهمت به زنان پاکدامن</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جَعَلَ اللّهُ... اجتِنابَ القَذفِ حِجاباً عَنِ اللَّعنَةِ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دوری از تهمت زدن [به زنان پاکدامن] را واجب کرد، تا مانع لعنت [و دور شدن از رحمت حق] باشد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الاحتجاج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۲۵۸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ایمان</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33B5FD"/>
          <w:vertAlign w:val="superscript"/>
        </w:rPr>
        <w:t>:</w:t>
      </w:r>
      <w:r w:rsidRPr="00D012DA">
        <w:rPr>
          <w:rStyle w:val="Emphasis"/>
          <w:rFonts w:ascii="Vazir" w:hAnsi="Vazir" w:cs="Vazir"/>
          <w:i w:val="0"/>
          <w:iCs w:val="0"/>
          <w:color w:val="1F9801"/>
        </w:rPr>
        <w:t> </w:t>
      </w:r>
      <w:r w:rsidRPr="00D012DA">
        <w:rPr>
          <w:rStyle w:val="Emphasis"/>
          <w:rFonts w:ascii="Vazir" w:hAnsi="Vazir" w:cs="Vazir"/>
          <w:i w:val="0"/>
          <w:iCs w:val="0"/>
          <w:color w:val="1F9801"/>
          <w:rtl/>
        </w:rPr>
        <w:t>فَرَضَ اللّهُ الإِیمانَ تَطهیراً مِنَ الشِّرک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ایمان را، برای پاک کردن از آلودگی شرک واجب فرمود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پرهیز از خوردن مال یتیم</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تَرک... أکلِ أموالِ الیتامی إجارَةً مَن الظُّلمِ</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lastRenderedPageBreak/>
        <w:t>حضرت فاطمةُ(س)</w:t>
      </w:r>
      <w:r w:rsidRPr="00D012DA">
        <w:rPr>
          <w:rFonts w:ascii="Vazir" w:hAnsi="Vazir" w:cs="Vazir"/>
          <w:color w:val="4E63D0"/>
        </w:rPr>
        <w:t xml:space="preserve">: </w:t>
      </w:r>
      <w:r w:rsidRPr="00D012DA">
        <w:rPr>
          <w:rFonts w:ascii="Vazir" w:hAnsi="Vazir" w:cs="Vazir"/>
          <w:color w:val="4E63D0"/>
          <w:rtl/>
        </w:rPr>
        <w:t>خداوند پرهیز از خوردن مال یتیم را برای جلوگیری از ظلم [و حق کشی] واجب ساخت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کامل کردن پیمانه و ترازو</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تَوفِیةَ المَکاییلِ وَالمَوازینِ تَعییراً لِلبَخسَةِ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کامل کردن پیمانه ها و ترازوها را برای زشت نشان دادن کم فروشی قرار داد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امامت و فرمانبری از رهبران الهی</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الخُطبَةِ الفَدَکیةِ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الطّاعَةَ نِظاماً لِلمِلَّةِ، وَالإِمامَةَ لَمّاً مِنَ الفُرقَةِ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خطبه فدکیه ـ: خداوند فرمانبرداری [از رهبران الهی] را برای انتظام آیین، و امامت را برای جلوگیری از تفرقه، واجب فرمود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صبر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الصَّبرَ مَعونَةً عَلَی الاِستیجابِ</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صبر را کمکی برای گرفتن پاسخ [دعا] قرار داد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صله رحم</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صِلَةَ الأَرحامِ مَنماةً لِلعَدَدِ</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صله ارحام را برای فزونی افراد مقرّر داشت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روزه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الصِّیامَ تَثبیتاً للإخلاصِ</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روزه را برای استوارسازی اخلاص، واجب کرد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علل الشرائع : ص </w:t>
      </w:r>
      <w:r w:rsidRPr="00D012DA">
        <w:rPr>
          <w:rFonts w:ascii="Vazir" w:hAnsi="Vazir" w:cs="Vazir"/>
          <w:color w:val="33B5FD"/>
          <w:sz w:val="22"/>
          <w:szCs w:val="22"/>
          <w:vertAlign w:val="subscript"/>
          <w:rtl/>
          <w:lang w:bidi="fa-IR"/>
        </w:rPr>
        <w:t>۲۴۸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۲</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عدالت در داوری</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العَدلَ فِی الأَحکامِ إیناساً للرَّعِیةِ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عدالت در داوری ها را برای آرامش مردم، واجب ساخت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امر به معروف</w:t>
      </w:r>
    </w:p>
    <w:p w:rsidR="00D23F16" w:rsidRPr="00D012DA" w:rsidRDefault="00D23F16" w:rsidP="00D012DA">
      <w:pPr>
        <w:numPr>
          <w:ilvl w:val="0"/>
          <w:numId w:val="13"/>
        </w:num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717070"/>
          <w:rtl/>
        </w:rPr>
        <w:t>حضرت فاطمةُ(س)</w:t>
      </w:r>
      <w:r w:rsidRPr="00D012DA">
        <w:rPr>
          <w:rStyle w:val="Emphasis"/>
          <w:rFonts w:ascii="Vazir" w:hAnsi="Vazir" w:cs="Vazir"/>
          <w:i w:val="0"/>
          <w:iCs w:val="0"/>
          <w:color w:val="1F9801"/>
        </w:rPr>
        <w:t>:</w:t>
      </w:r>
      <w:r w:rsidRPr="00D012DA">
        <w:rPr>
          <w:rStyle w:val="Emphasis"/>
          <w:rFonts w:ascii="Vazir" w:hAnsi="Vazir" w:cs="Vazir"/>
          <w:i w:val="0"/>
          <w:iCs w:val="0"/>
          <w:color w:val="1F9801"/>
          <w:rtl/>
        </w:rPr>
        <w:t>فَرَضَ اللّهُ... الأَمرَ بِالمَعرُوفِ مَصلَحَةً لِلعَامَّةِ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امر به معروف را برای اصلاح توده مردم، واجب ساخت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قصاص</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القِصاصَ حَقناً لِلدِّماءِ</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فاطمه زهرا(ع</w:t>
      </w:r>
      <w:r w:rsidRPr="00D012DA">
        <w:rPr>
          <w:rFonts w:ascii="Vazir" w:hAnsi="Vazir" w:cs="Vazir"/>
          <w:color w:val="33B5FD"/>
          <w:vertAlign w:val="superscript"/>
        </w:rPr>
        <w:t>)</w:t>
      </w:r>
      <w:r w:rsidRPr="00D012DA">
        <w:rPr>
          <w:rFonts w:ascii="Vazir" w:hAnsi="Vazir" w:cs="Vazir"/>
          <w:color w:val="4E63D0"/>
        </w:rPr>
        <w:t> </w:t>
      </w:r>
      <w:r w:rsidRPr="00D012DA">
        <w:rPr>
          <w:rFonts w:ascii="Vazir" w:hAnsi="Vazir" w:cs="Vazir"/>
          <w:color w:val="33B5FD"/>
          <w:vertAlign w:val="superscript"/>
        </w:rPr>
        <w:t>:</w:t>
      </w:r>
      <w:r w:rsidRPr="00D012DA">
        <w:rPr>
          <w:rFonts w:ascii="Vazir" w:hAnsi="Vazir" w:cs="Vazir"/>
          <w:color w:val="4E63D0"/>
          <w:rtl/>
        </w:rPr>
        <w:t>خداوند قصاص را، برای حفظ خون ها، واجب کرد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وفا به نذر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الوَفاءَ بِالنَّذرِ تَعریضاً لِلمَغفِرَةِ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وفای به نذر را برای در معرض آمرزش قرار گرفتنِ [آدمی]واجب ساخت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حج</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الحَجَّ تَسنِیةً لِلدّینِ</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حج را برای شکوه اسلام واجب کرد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عدالت</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العَدلَ تَسکیناً لِلقُلوبِ</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عدالت را برای آرامش دل ها واجب کرد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نیکی به پدر و مادر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بِرَّ الوالِدَینِ وِقایةً عَنِ السَّخَط</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فاطمه زهرا(ع</w:t>
      </w:r>
      <w:r w:rsidRPr="00D012DA">
        <w:rPr>
          <w:rFonts w:ascii="Vazir" w:hAnsi="Vazir" w:cs="Vazir"/>
          <w:color w:val="33B5FD"/>
          <w:vertAlign w:val="superscript"/>
        </w:rPr>
        <w:t>):</w:t>
      </w:r>
      <w:r w:rsidRPr="00D012DA">
        <w:rPr>
          <w:rFonts w:ascii="Vazir" w:hAnsi="Vazir" w:cs="Vazir"/>
          <w:color w:val="4E63D0"/>
          <w:rtl/>
        </w:rPr>
        <w:t>خداوند نیکی کردن به پدر و مادر را، برای جلوگیری از ناخشنودی [خدا] واجب کرده است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جهاد</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Fonts w:ascii="Vazir" w:hAnsi="Vazir" w:cs="Vazir"/>
          <w:color w:val="33B5FD"/>
          <w:vertAlign w:val="superscript"/>
        </w:rPr>
        <w:t>:</w:t>
      </w:r>
      <w:r w:rsidRPr="00D012DA">
        <w:rPr>
          <w:rFonts w:ascii="Vazir" w:hAnsi="Vazir" w:cs="Vazir"/>
          <w:color w:val="717070"/>
        </w:rPr>
        <w:t> </w:t>
      </w:r>
      <w:r w:rsidRPr="00D012DA">
        <w:rPr>
          <w:rStyle w:val="Emphasis"/>
          <w:rFonts w:ascii="Vazir" w:hAnsi="Vazir" w:cs="Vazir"/>
          <w:i w:val="0"/>
          <w:iCs w:val="0"/>
          <w:color w:val="1F9801"/>
          <w:rtl/>
        </w:rPr>
        <w:t>فَرَضَ اللّهُ... الجِهادَ عِزّاً لِلإِسلامِ</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جهاد را برای عزّت اسلام، واجب ساخت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نماز و دور ساختن از کبر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فَرَضَ اللّهُ ... الصَّلاةَ تَنزیهاً عَنِ الکبرِ</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نماز را برای دور کردن از کبر واجب کرده است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کتاب من لا يحضره الفقيه : ج </w:t>
      </w:r>
      <w:r w:rsidRPr="00D012DA">
        <w:rPr>
          <w:rFonts w:ascii="Vazir" w:hAnsi="Vazir" w:cs="Vazir"/>
          <w:color w:val="33B5FD"/>
          <w:sz w:val="22"/>
          <w:szCs w:val="22"/>
          <w:vertAlign w:val="subscript"/>
          <w:rtl/>
          <w:lang w:bidi="fa-IR"/>
        </w:rPr>
        <w:t>۳</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۵۶۸</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۴۹۴۰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بعد از نماز ظهر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دُعائِها عَقیبَ فَریضةِ الظُّهرِ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إنّی أسألُک قَولَ التَّوّابینَ وعَمَلَهُم، ونَجاةَ المُجاهِدینَ وثَوابَهُم</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دعایش پس از نماز ظهر ـ: خدایا! گفتار و کردارِ توبه کاران، و رستگاری و پاداشِ مجاهدان را از تو می طلبم</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فلاح السائل : ص </w:t>
      </w:r>
      <w:r w:rsidRPr="00D012DA">
        <w:rPr>
          <w:rFonts w:ascii="Vazir" w:hAnsi="Vazir" w:cs="Vazir"/>
          <w:color w:val="33B5FD"/>
          <w:sz w:val="22"/>
          <w:szCs w:val="22"/>
          <w:vertAlign w:val="subscript"/>
          <w:rtl/>
          <w:lang w:bidi="fa-IR"/>
        </w:rPr>
        <w:t>۳۱۲</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۲۱۲</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عبادت خالصانه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33B5FD"/>
          <w:vertAlign w:val="superscript"/>
        </w:rPr>
        <w:t>:</w:t>
      </w:r>
      <w:r w:rsidRPr="00D012DA">
        <w:rPr>
          <w:rFonts w:ascii="Vazir" w:hAnsi="Vazir" w:cs="Vazir"/>
          <w:color w:val="717070"/>
        </w:rPr>
        <w:t> </w:t>
      </w:r>
      <w:r w:rsidRPr="00D012DA">
        <w:rPr>
          <w:rStyle w:val="Emphasis"/>
          <w:rFonts w:ascii="Vazir" w:hAnsi="Vazir" w:cs="Vazir"/>
          <w:i w:val="0"/>
          <w:iCs w:val="0"/>
          <w:color w:val="1F9801"/>
          <w:rtl/>
        </w:rPr>
        <w:t>مَن أصعَدَ إلَی اللّهِ خالِصَ عِبادَتِهِ، أهبَطَ اللّهُ عز و جل إلَیهِ أفضَلَ مَصلَحَتِهِ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هر که عبادت خالصانه خود را به درگاه خدا فرا برد، خداوند عز و جل بهترین کاری را که به صلاح اوست برایش فرو فرستد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عدّة الداعي : ص </w:t>
      </w:r>
      <w:r w:rsidRPr="00D012DA">
        <w:rPr>
          <w:rFonts w:ascii="Vazir" w:hAnsi="Vazir" w:cs="Vazir"/>
          <w:color w:val="33B5FD"/>
          <w:sz w:val="22"/>
          <w:szCs w:val="22"/>
          <w:vertAlign w:val="subscript"/>
          <w:rtl/>
          <w:lang w:bidi="fa-IR"/>
        </w:rPr>
        <w:t>۲۱۸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فلسفه وجوب زکات</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جَعَلَ اللّهُ... الزَّکاةَ تَزکیةً لِلنَّفسِ، ونَماءً فِی الرِّزقِ</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زکات را پاک کننده جان و افزاینده روزی قرار داد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الاحتجاج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۲۵۸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سخاوت</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قالَ لی أبی رَسولُ اللّهِ(ص): السَّخاءُ شَجَرَةٌ فِی الجَنَّةِ وأغصانُها فِی الدُّنیا، فَمَن تَعَلَّقَ بِغُصنٍ مِن أغصانِها أدخَلَهُ الجَنَّةَ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پدرم رسول خدا(ص) به من فرمود: سخاوت، درختی است در بهشت و شاخه هایش در دنیا هستند؛ هر کس به شاخه ای از شاخه های آن در آویزد، او را به بهشت درآورد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دلائل الإمامة : ص </w:t>
      </w:r>
      <w:r w:rsidRPr="00D012DA">
        <w:rPr>
          <w:rFonts w:ascii="Vazir" w:hAnsi="Vazir" w:cs="Vazir"/>
          <w:color w:val="33B5FD"/>
          <w:sz w:val="22"/>
          <w:szCs w:val="22"/>
          <w:vertAlign w:val="subscript"/>
          <w:rtl/>
          <w:lang w:bidi="fa-IR"/>
        </w:rPr>
        <w:t>۷۱</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تقوای الهی</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اِتَّقُوا اللّه حَقَّ تُقاتِهِ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از خداوند، آن گونه که شایسته پروا کردن از اوست، پروا کنید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الاحتجاج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۲۵۹</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اطاعت از فرامین الهی</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أَطیعُوا اللّه فیما أمَرَکم بِهِ و [ما] نَهاکم عَنهُ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را در آنچه به شما فرمان داده و از آنچه نهی کرده، اطاعت کنید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الاحتجاج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۲۵۹</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بخل</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قالَ لی أبی رَسولُ اللّهِ(ص): إیاک وَالبُخلَ؛ فَإِنَّهُ شَجَرَةٌ فِی النّارِ وأغصانُها فِی الدُّنیا، فَمَن تَعَلَّقَ بِغُصنٍ مِن أغصانِها أدخَلَهُ النّارَ.َ</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پدرم رسول خدا(ص) به من فرمود: «مبادا بخل بورزی؛ چرا که بخل، درختی است در آتش [دوزخ] که شاخه هایش در دنیا هستند و هر کس به شاخه ای از شاخه های آن از آن در آویزد، او را به آتش، وارد سازد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دلائل الإمامة : ص </w:t>
      </w:r>
      <w:r w:rsidRPr="00D012DA">
        <w:rPr>
          <w:rFonts w:ascii="Vazir" w:hAnsi="Vazir" w:cs="Vazir"/>
          <w:color w:val="33B5FD"/>
          <w:sz w:val="22"/>
          <w:szCs w:val="22"/>
          <w:vertAlign w:val="subscript"/>
          <w:rtl/>
          <w:lang w:bidi="fa-IR"/>
        </w:rPr>
        <w:t>۷۱</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بخل</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قالَ لی أبی رَسولُ اللّهِ(ص): إیاک وَالبُخلَ؛ فَإِنَّهُ عاهَةٌ لا تَکونُ فی کریمٍ</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پدرم رسول خدا(ص) به من فرمود: «مبادا بخل بورزی؛ چون بخل آفت است و این آفت در بزرگوار نیست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دلائل الإمامة : ص </w:t>
      </w:r>
      <w:r w:rsidRPr="00D012DA">
        <w:rPr>
          <w:rFonts w:ascii="Vazir" w:hAnsi="Vazir" w:cs="Vazir"/>
          <w:color w:val="33B5FD"/>
          <w:sz w:val="22"/>
          <w:szCs w:val="22"/>
          <w:vertAlign w:val="subscript"/>
          <w:rtl/>
          <w:lang w:bidi="fa-IR"/>
        </w:rPr>
        <w:t>۷۱</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نهی از میگساری</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جَعَلَ اللّهُ... النَّهی عَن شُربِ الخَمرِ تَنزیهاً عَنِ الرِّجسِ</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خداوند ممنوعیت میگساری را برای پاکی از پلیدی قرار داد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الاحتجاج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۲۵۸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۴۹</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جهاد</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رَغَّبَ النَّبِی(ص) فِی الجِهادِ، وذَکرَ فَضلَهُ، فَسَأَلتُهُ الجِهادَ، فَقالَ: ألا أدُلُّک عَلی شَیءٍ یسیرٍ، وأجرُهُ کثیرٌ؟ ما مِن مُؤِمنٍ ولا مُؤِمنَةٍ یسجُدُ عَقِبَ الوَترِ سَجدَتَینِ، ویقولُ فی کلِّ سَجدَةٍ: «سُبّوحٌ قُدّوسٌ رَبُّ المَلائِکةِ وَالرّوحِ» خَمسَ مَرّاتٍ، لا یرفَعُ رأسَهُ حَتّی یغفِرَ اللّهُ لَهُ ذُنُوبَهُ کلَّها، وإن ماتَ فی لَیلَتِهِ ماتَ شَهیداً</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پیامبر(ص) تشویق به جهاد کرد و فضیلت آن را باز گفت. من درباره جهاد از ایشان پرسیدم، که فرمود: آیا تو را به کاری آسان با پاداشی فراوان راهنمایی نکنم؟ هر مرد و زن مؤمنی در پی نماز وتر دو سجده به جای آورد و در هر یک از آن دو، پنج بار بگوید: «سبّوح قدّوس ربّ الملائکة والروح؛ پاک است، منزه است پروردگار فرشتگان و روح»، سرش را بلند نکند، مگر این که خداوند همه گناهانش را بیامرزد. و اگر در همان شب بمیرد، شهید [گونه]، مرده است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مختصر المحاسن المجتمعة في فضائل الخلفاء الأربعة : ص </w:t>
      </w:r>
      <w:r w:rsidRPr="00D012DA">
        <w:rPr>
          <w:rFonts w:ascii="Vazir" w:hAnsi="Vazir" w:cs="Vazir"/>
          <w:color w:val="33B5FD"/>
          <w:sz w:val="22"/>
          <w:szCs w:val="22"/>
          <w:vertAlign w:val="subscript"/>
          <w:rtl/>
          <w:lang w:bidi="fa-IR"/>
        </w:rPr>
        <w:t>۱۹۲</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ذکر و دعای ورود به مسجد خروج از آن</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کانَ رَسولُ اللّهِ(ص) إذا دَخَلَ المَسجِدَ یقولُ: «بِسمِ اللّه ، وَالسَّلامُ عَلی رَسولِ اللّه ، اللّهُمَّ اغفِر لی ذُنوبی، وَافتَح لی أبوابَ رَحمَتِک». وإذا خَرَجَ قالَ: «بِسمِ اللّهِ، وَالسَّلامُ عَلی رَسولِ اللّه ، اللّهُمَّ اغفِر لی ذُنوبی، وَافتَح لی أبوابَ فَضلِک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هر گاه رسول خدا(ص) وارد مسجد می شد، می گفت: «به نام خدا. سلام بر رسول خدا! خدایا! گناهانم را بر من ببخش و درهای رحمتت را برایم بگشای». و هر گاه از مسجد بیرون می آمد، می گفت: «به نام خدا. سلام بر رسول خدا. خدایا! گناهانم را بر من ببخش و درهای بخششت را برایم بگشای</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سنن ابن ماجة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۲۵۳</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۷۷۱</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یادآوری روز غدیر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لَمّا مُنِعَت فَدَک وخاطَبَتِ الأَنصارَ، فَقالوا: یا بِنتَ مُحَمَّدٍ، لَو سَمِعنا هذَا الکلامَ مِنک قَبلَ بَیعَتِنا لِأَبی بَکرٍ ما عَدَلنا بِعَلِیٍّ أحَداً، فَقالَت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وهَل تَرَک أبی یومَ غَدیرِ خُمٍّ لِأَحَدٍ عُذراً؟</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هنگامی که از فَدَک باز داشته شد، با انصار گفتگو کرد و آنها گفتند: ای دختر محمّد! اگر این سخنت را پیش از بیعتمان با ابو بکر شنیده بودیم، هیچ کس را هم سنگ علی قرار نمی دادیم او فرمود ـ: آیا پدرم در روز غدیر خم، برای کسی عذری باقی نهاد؟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الخصال : ص </w:t>
      </w:r>
      <w:r w:rsidRPr="00D012DA">
        <w:rPr>
          <w:rFonts w:ascii="Vazir" w:hAnsi="Vazir" w:cs="Vazir"/>
          <w:color w:val="33B5FD"/>
          <w:sz w:val="22"/>
          <w:szCs w:val="22"/>
          <w:vertAlign w:val="subscript"/>
          <w:rtl/>
          <w:lang w:bidi="fa-IR"/>
        </w:rPr>
        <w:t>۱۷۳</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۲۲۸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حب و بغض امام علی(ع</w:t>
      </w:r>
      <w:r w:rsidRPr="00D012DA">
        <w:rPr>
          <w:rFonts w:ascii="Vazir" w:hAnsi="Vazir" w:cs="Vazir"/>
          <w:color w:val="AF6397"/>
          <w:sz w:val="22"/>
          <w:szCs w:val="22"/>
        </w:rPr>
        <w:t>)</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خَرَجَ عَلَینا رَسولُ اللّهِ(ص) عَشِیةَ عَرَفَةَ، فَقالَ: ... هذا جَبرَئیلُ یخبِرُنی أنَّ السَّعیدَ کلَّ السَّعیدِ حَقَّ السَّعیدِ مَن أحَبَّ عَلِیاً فی حَیاتِهِ وبَعدَ مَوتِهِ، وأنَّ الشَّقِی کلَّ الشَّقِی حَقَّ الشَّقِی مَن أبغَضَ عَلِیاً فی حَیاتِهِ وبَعدَ وَفاتِهِ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رسول خدا(ص) در شامگاه عرفه نزد ما آمد و فرمود: «... این، جبرئیل است که به من خبر می دهد: سعادتمند کامل و حقیقی، کسی است که علی را در زندگی و پس از مرگش دوست بدارد، و بدبخت تمام عیار، کامل و حقیقی، کسی است که علی را در زندگی و پس از مرگش دشمن بدارد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الأمالي للصدوق : ص </w:t>
      </w:r>
      <w:r w:rsidRPr="00D012DA">
        <w:rPr>
          <w:rFonts w:ascii="Vazir" w:hAnsi="Vazir" w:cs="Vazir"/>
          <w:color w:val="33B5FD"/>
          <w:sz w:val="22"/>
          <w:szCs w:val="22"/>
          <w:vertAlign w:val="subscript"/>
          <w:rtl/>
          <w:lang w:bidi="fa-IR"/>
        </w:rPr>
        <w:t>۲۴۸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۲۷۰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ما ترک پیامبر(ص)</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سَمِعتُ أبی(ص) فی مَرَضِهِ الَّذی قُبِضَ فیهِ یقولُـ وقَدِ امتَلَأَتِ الحُجرَةُ مِن أصحابِهِ ـ</w:t>
      </w:r>
      <w:r w:rsidRPr="00D012DA">
        <w:rPr>
          <w:rStyle w:val="Emphasis"/>
          <w:rFonts w:ascii="Vazir" w:hAnsi="Vazir" w:cs="Vazir"/>
          <w:i w:val="0"/>
          <w:iCs w:val="0"/>
          <w:color w:val="1F9801"/>
        </w:rPr>
        <w:t>:</w:t>
      </w:r>
      <w:r w:rsidRPr="00D012DA">
        <w:rPr>
          <w:rStyle w:val="Emphasis"/>
          <w:rFonts w:ascii="Vazir" w:hAnsi="Vazir" w:cs="Vazir"/>
          <w:i w:val="0"/>
          <w:iCs w:val="0"/>
          <w:color w:val="1F9801"/>
          <w:rtl/>
        </w:rPr>
        <w:t>أیهَا النّاسُ! یوشِک أن اُقبَضَ قَبضاً سَریعاً، وقَد قَدَّمتُ إلَیکمُ القَولَ مَعذِرَةً إلَیکم، ألا وإنّی مُخَلِّفٌ فیکم کتابَ رَبّی عز و جل وعِترَتی أهلَ بَیتی</w:t>
      </w:r>
      <w:r w:rsidRPr="00D012DA">
        <w:rPr>
          <w:rStyle w:val="Emphasis"/>
          <w:rFonts w:ascii="Vazir" w:hAnsi="Vazir" w:cs="Vazir"/>
          <w:i w:val="0"/>
          <w:iCs w:val="0"/>
          <w:color w:val="1F9801"/>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ثُمَّ أخَذَ بِیدِ عَلِی فَقالَ: هذا عَلِی مَعَ القُرآنِ وَالقُرآنُ مَعَ عَلِی، لا یفتَرِقانِ حَتّی یرِدا عَلَی الحَوضَ، فَأَسأَلُکم ما تَخلُفونّی فیهِما</w:t>
      </w:r>
      <w:r w:rsidRPr="00D012DA">
        <w:rPr>
          <w:rStyle w:val="Emphasis"/>
          <w:rFonts w:ascii="Vazir" w:hAnsi="Vazir" w:cs="Vazir"/>
          <w:i w:val="0"/>
          <w:iCs w:val="0"/>
          <w:color w:val="1F9801"/>
          <w:sz w:val="22"/>
          <w:szCs w:val="22"/>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از پدرم در زمان بیماری ای که به رحلت ایشان انجامید شنیدم ـ در حالی که اتاق از اصحاب پر شده بود ـ می فرمود: «ای مردم! نزدیک است که به سرعت قبض روح شوم و پیش از این، آنچه را شرط بلاغ بوده تا عذری باقی نگذارد، با شما گفته ام. بدانید من، کتاب پروردگارم عز و جل و خاندانم، اهل بیتم را میان شما برجای می نهم</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سپس دست علی را گرفت و فرمود: «این علی، با قرآن است و قرآن، با علی؛ از هم جدا نمی شوند، تا کنار حوض [کوثر] نزد من آیند و از شما می پرسم که، با آن دو چه کردید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ينابيع المودّة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۱۲۴</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۵۶</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شیعیان امام علی(ع) در بهشت</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w:t>
      </w:r>
      <w:r w:rsidRPr="00D012DA">
        <w:rPr>
          <w:rStyle w:val="Emphasis"/>
          <w:rFonts w:ascii="Vazir" w:hAnsi="Vazir" w:cs="Vazir"/>
          <w:i w:val="0"/>
          <w:iCs w:val="0"/>
          <w:color w:val="1F9801"/>
          <w:rtl/>
        </w:rPr>
        <w:t>قالَ رَسولُ اللّهِ(ص) لِعَلِی(ع): أما إنَّک یابنَ أبی طالِبٍ وشیعَتَک فِی الجَنَّةِ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رسول خدا(ص) به علی(ع) فرمود: ای فرزند ابوطالب تو و شیعیانت در بهشتید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دلائل الإمامة : ص </w:t>
      </w:r>
      <w:r w:rsidRPr="00D012DA">
        <w:rPr>
          <w:rFonts w:ascii="Vazir" w:hAnsi="Vazir" w:cs="Vazir"/>
          <w:color w:val="33B5FD"/>
          <w:sz w:val="22"/>
          <w:szCs w:val="22"/>
          <w:vertAlign w:val="subscript"/>
          <w:rtl/>
          <w:lang w:bidi="fa-IR"/>
        </w:rPr>
        <w:t>۶۸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فضایل اهل بیت(ع</w:t>
      </w:r>
      <w:r w:rsidRPr="00D012DA">
        <w:rPr>
          <w:rFonts w:ascii="Vazir" w:hAnsi="Vazir" w:cs="Vazir"/>
          <w:color w:val="AF6397"/>
          <w:sz w:val="22"/>
          <w:szCs w:val="22"/>
        </w:rPr>
        <w:t>)</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خُطبَتِها الفَدَکیةِ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Pr>
        <w:t xml:space="preserve">... </w:t>
      </w:r>
      <w:r w:rsidRPr="00D012DA">
        <w:rPr>
          <w:rStyle w:val="Emphasis"/>
          <w:rFonts w:ascii="Vazir" w:hAnsi="Vazir" w:cs="Vazir"/>
          <w:i w:val="0"/>
          <w:iCs w:val="0"/>
          <w:color w:val="1F9801"/>
          <w:rtl/>
        </w:rPr>
        <w:t>وَاحمَدُوا اللّه الَّذی لِعَظَمَتِهِ ونورِهِ یبتَغی مَن فِی السَّماواتِ وَالأَرضِ إلَیهِ الوَسیلَةَ، ونَحنُ وَسیلَتُهُ فی خَلقِهِ، ونَحنُ خاصَّتُهُ، ومَحَلُّ قُدسِهِ، ونَحنُ حُجَّتُهُ فی غَیبِهِ، ونَحنُ وَرَثَةُ أنبِیائِهِ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سخنرانی اش درباره فدک ـ: ... خداوند را برای عظمت و نورش ستایش کنید. هر کس که در آسمان ها و زمین است برای رسیدن او در پی «وسیله» است. ما در میان بندگانش «وسیله» اوییم و ما خواصّ اوییم و ما جایگاه قدس اوییم و ما حجّت او در غیب اوییم و ما وارثان پیامبران او هستیم</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شرح نهج البلاغة لابن أبي الحديد : ج </w:t>
      </w:r>
      <w:r w:rsidRPr="00D012DA">
        <w:rPr>
          <w:rFonts w:ascii="Vazir" w:hAnsi="Vazir" w:cs="Vazir"/>
          <w:color w:val="33B5FD"/>
          <w:sz w:val="22"/>
          <w:szCs w:val="22"/>
          <w:vertAlign w:val="subscript"/>
          <w:rtl/>
          <w:lang w:bidi="fa-IR"/>
        </w:rPr>
        <w:t>۱۶</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۲۱۱</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وصیت به تجهیز</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لِلإِمامِ عَلِی(ع)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إنّی اُوصیک فی نَفسی وهِی أحَبُّ الأَنفُسِ إلَیّ بَعدَ رَسولِ اللّهِ(ص)، إذا أنا مِتُّ فَغَسِّلنی بِیدِک، وحَنِّطنی، وکفِّنّی، وَادفِنّی لَیلاً، ولا یشهَدنی فُلانٌ وفُلانٌ، وَاستَودَعتُک اللّه تَعالی حَتّی ألقاک، جَمَعَ اللّهُ بَینی وبَینَک فی دارِهِ وقُربَ جِوارِهِ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خطاب به امام علی(ع) ـ: من درباره خودم که محبوب ترین افراد برای من پس از رسول خدا(ص) است به تو وصیت می کنم. وقتی من از دنیا رفتم، با دست خودت مرا غسل بده و حنوط و کفن کن و مرا شبانه دفن کن و فلانی و فلانی در تشییع من حاضر نشوند. تو را به خدا می سپارم تا وقتی که ملاقاتت کنم. خداوند من و تو را در خانه خود و در نزدیک جوار خودش گرد آورد</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۸۱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۳۹۰</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۵۶</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روزه حقیقی</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Pr>
        <w:t xml:space="preserve">: </w:t>
      </w:r>
      <w:r w:rsidRPr="00D012DA">
        <w:rPr>
          <w:rStyle w:val="Emphasis"/>
          <w:rFonts w:ascii="Vazir" w:hAnsi="Vazir" w:cs="Vazir"/>
          <w:i w:val="0"/>
          <w:iCs w:val="0"/>
          <w:color w:val="1F9801"/>
          <w:rtl/>
        </w:rPr>
        <w:t>ما یصنَعُ الصّائِمُ بِصِیامِهِ إذا لَم یصُن لِسانَهُ وسَمعَهُ وبَصَرَهُ وجَوارِحَهُ؟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Pr>
        <w:t xml:space="preserve">: </w:t>
      </w:r>
      <w:r w:rsidRPr="00D012DA">
        <w:rPr>
          <w:rFonts w:ascii="Vazir" w:hAnsi="Vazir" w:cs="Vazir"/>
          <w:color w:val="4E63D0"/>
          <w:rtl/>
        </w:rPr>
        <w:t>روزه دار، اگر زبان و گوش و چشم و اعضایش را نگه ندارد، با روزه اش می خواهد چه کند؟</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bscript"/>
          <w:rtl/>
        </w:rPr>
        <w:t>دعائم الإسلام : ج ۱ ص ۲۶۸</w:t>
      </w:r>
    </w:p>
    <w:p w:rsidR="00D23F16" w:rsidRPr="00D012DA" w:rsidRDefault="00D23F16" w:rsidP="00D012DA">
      <w:pPr>
        <w:pStyle w:val="Heading2"/>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یادآوری غدیر خم</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مُحاجَّتِها مَعَ الأنصارِ وَالمُهاجِرینَ لَمّا مُنِعَت فَدَک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أنَسیتُم قَولَ رَسولِ اللّهِ(ص) یومَ غَدیرِ خُمٍّ: «مَن کنتُ مَولاهُ فَعَلِی مَولاهُ»؟ وقَولَهُ: «أنتَ مِنّی بِمَنزِلَةِ هارونَ مِن موسی علیهماالسلام»؟</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احتجاجش با انصار و مهاجران، هنگامی از فدک بازداشته شد ـ: آیا گفته رسول خدا(ص) را در روز غدیر خم فراموش کردید [که گفت]: «هر که من مولای اویم، پس علی مولای اوست»؟!. و نیز سخن آن حضرت [که فرمود]: تو برای من، به منزله هارون برای موسی علیهماالسلام هستی</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أسنى المطالب : ص </w:t>
      </w:r>
      <w:r w:rsidRPr="00D012DA">
        <w:rPr>
          <w:rFonts w:ascii="Vazir" w:hAnsi="Vazir" w:cs="Vazir"/>
          <w:color w:val="33B5FD"/>
          <w:sz w:val="22"/>
          <w:szCs w:val="22"/>
          <w:vertAlign w:val="subscript"/>
          <w:rtl/>
          <w:lang w:bidi="fa-IR"/>
        </w:rPr>
        <w:t>۵۰</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سرزنش اصحاب رسول خدا(ص)</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حینَما هَجَمَ القَومُ عَلی دارِها لِأَخذِ البَیعَةِ مِن عَلِی(ع)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لا عَهدَ لی بِقَومٍ أسوَأَ مَحضَراً مِنکم! تَرَکتُم رَسولَ اللّهِ(ص) جَنازَةً بَینَ أیدینا وقَطَعتُم أمرَکم فیما بَینَکم ولَم تُؤمِّرونا ولَم تَرَوا لَنا حَقّاً! کأَنَّکم لَم تَعلَموا ما قالَ یومَ غَدیرِ خُمٍّ! وَاللّهِ لَقَد عَقَدَ لَهُ یومَئِذٍ الوَلاءَ لِیقطَعَ مِنکم بِذلِک مِنهَا الرَّجاءَ، ولکنَّکم قَطَعتُمُ الأَسبابَ بَینَکم وبَینَ نَبِیکم، وَاللّهُ حَسیبٌ بَینَنا وبَینَکم فِی الدُّنیا وَالآخِرَةِ</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آن زمان که برای بیعت گرفتن از امیرمؤمنان علی(ع) گروهی به درِ خانه اش هجوم آوردند ـ: هیچ قومی را بدرفتارتر از شما به یاد ندارم! پیکر رسول خدا(ص) را در برابر ما رها کردید و امر [خلافت] خودتان را میان خودتان تقسیم کردید و ما را به امیری نپذیرفتید و برای ما حقّی در نظر نگرفتید. گویا شما نمی دانید [پیامبر(ص)] در روز غدیر خم چه گفت. به خدا سوگند، در آن روز، ولایت را برای او استوار داشت تا امید شما را از آن بِبُرد؛ امّا شما رشته های میان خودتان و پیامبرتان را گسستید. خداوند، حسابرس میان ما و شما در دنیا و آخرت است</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الاحتجاج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۲۰۲</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۳۷</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در رثای پدر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عِندَ وَفاةِ أبیها ـ</w:t>
      </w:r>
      <w:r w:rsidRPr="00D012DA">
        <w:rPr>
          <w:rStyle w:val="Emphasis"/>
          <w:rFonts w:ascii="Vazir" w:hAnsi="Vazir" w:cs="Vazir"/>
          <w:i w:val="0"/>
          <w:iCs w:val="0"/>
          <w:color w:val="1F9801"/>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إذا ماتَ قَومٌ قَلَّ وَاللّهِ ذِکرُهُ</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و ذِکرُ أبی مُذ ماتَ وَاللّهِ أزید</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تَذَکرتُ لَمّا فَرَّقَ المَوتُ بَینَنا</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فَعَزَّیتُ نَفسی بِالنَّبِی مُحَمَّد</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فَقُلتُ لَها إنَّ المَماتَ سَبیلُنا</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و مَن لَم یمُت فی یومِهِ ماتَ فی غَد</w:t>
      </w:r>
      <w:r w:rsidRPr="00D012DA">
        <w:rPr>
          <w:rStyle w:val="Emphasis"/>
          <w:rFonts w:ascii="Vazir" w:hAnsi="Vazir" w:cs="Vazir"/>
          <w:i w:val="0"/>
          <w:iCs w:val="0"/>
          <w:color w:val="1F9801"/>
          <w:sz w:val="22"/>
          <w:szCs w:val="22"/>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هنگام درگذشت پدرش ـ</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وقتی مردمانی می میرند به خدا سوگند از یاد می روند</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ولی یاد پدرم از زمانی که مرد، بیشتر شده است</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وقتی از خاطرم گذشت که مرگ میان ما فاصله انداخت</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خودم را با محمّد پیامبر تسلی دادم</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به خودم گفتم: مرگ راه ما [آدمیان] است</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هر کس امروز نمیرد، فردا خواهد مرد</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المناقب لابن شهرآشوب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۲۳۸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در رثای پدر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رِثاءِ أبیها ـ</w:t>
      </w:r>
      <w:r w:rsidRPr="00D012DA">
        <w:rPr>
          <w:rStyle w:val="Emphasis"/>
          <w:rFonts w:ascii="Vazir" w:hAnsi="Vazir" w:cs="Vazir"/>
          <w:i w:val="0"/>
          <w:iCs w:val="0"/>
          <w:color w:val="1F9801"/>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إذَا اشتَدَّ شَوقی زُرتُ قَبرَک باکیاً</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أنوحُ وأشکو لا أراک مُجاوِبی</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فیا ساکنَ الصَّحراءِ عَلَّمتَنِی البُکا</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وذِکرُک أنسانی جَمیعَ المَصائِبِ</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فَإِن کنتَ عَنّی فِی التُّرابِ مُغَیباً</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فَما کنتَ عَن قَلبِ الحَزینِ بِغائِبِ</w:t>
      </w:r>
      <w:r w:rsidRPr="00D012DA">
        <w:rPr>
          <w:rStyle w:val="Emphasis"/>
          <w:rFonts w:ascii="Vazir" w:hAnsi="Vazir" w:cs="Vazir"/>
          <w:i w:val="0"/>
          <w:iCs w:val="0"/>
          <w:color w:val="1F9801"/>
          <w:sz w:val="22"/>
          <w:szCs w:val="22"/>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سوگ پدرش ـ</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وقتش اشتیاقم افزون می شود گریان قبرت را زیارت می کنم</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نوحه سرایی و شکوه می کنم و تو را پاسخگویی نمی یابم ای ساکن بیابان که به من گریستن آموختی</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 یاد تو همه مصیبت ها را از یادم من می برد</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اگر تو در دل خاک هستی و از من غائبی</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اما از دل اندوهناک [من] که غائب نیستی</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۲۲</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۵۴۷</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۶۷</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در رثای پدر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رِثاءِ أبیها ـ</w:t>
      </w:r>
      <w:r w:rsidRPr="00D012DA">
        <w:rPr>
          <w:rStyle w:val="Emphasis"/>
          <w:rFonts w:ascii="Vazir" w:hAnsi="Vazir" w:cs="Vazir"/>
          <w:i w:val="0"/>
          <w:iCs w:val="0"/>
          <w:color w:val="1F9801"/>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کنتَ السَّوادَ لِمُقلَتی</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تَبکی عَلَیک النّاظِرُ</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مَن شاءَ بَعدَک فَلیمُت</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فَعَلَیک کنتُ اُحاذِرُ</w:t>
      </w:r>
      <w:r w:rsidRPr="00D012DA">
        <w:rPr>
          <w:rStyle w:val="Emphasis"/>
          <w:rFonts w:ascii="Vazir" w:hAnsi="Vazir" w:cs="Vazir"/>
          <w:i w:val="0"/>
          <w:iCs w:val="0"/>
          <w:color w:val="1F9801"/>
          <w:sz w:val="22"/>
          <w:szCs w:val="22"/>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سوگ پدرش ـ</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تو مردمک چشم من بودی</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 چشم [من] بر تو می گرید</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هر کس می خواهد پس از تو بمیرد، بمیرد</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که من فقط نگران تو بودم</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هر کس بعد تو را خواهد پس باید بمیرد</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المناقب لابن شهرآشوب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۲۴۲</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در رثای پدر</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رِثاءِ أبیها ـ</w:t>
      </w:r>
      <w:r w:rsidRPr="00D012DA">
        <w:rPr>
          <w:rStyle w:val="Emphasis"/>
          <w:rFonts w:ascii="Vazir" w:hAnsi="Vazir" w:cs="Vazir"/>
          <w:i w:val="0"/>
          <w:iCs w:val="0"/>
          <w:color w:val="1F9801"/>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نَعَت نَفسَک الدُّنیا إلَینا وأسرَعَت</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ونادَت ألا جَدَّ الرَّحیلُ ووَدَّعَت</w:t>
      </w:r>
      <w:r w:rsidRPr="00D012DA">
        <w:rPr>
          <w:rStyle w:val="Emphasis"/>
          <w:rFonts w:ascii="Vazir" w:hAnsi="Vazir" w:cs="Vazir"/>
          <w:i w:val="0"/>
          <w:iCs w:val="0"/>
          <w:color w:val="1F9801"/>
          <w:sz w:val="22"/>
          <w:szCs w:val="22"/>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سوگ پدرش ـ</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دنیا خبر مرگ تو را به ما داد و شتافت</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و ندا داد: هنگام کوچیدن است و خداحافظی کرد</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المناقب لابن شهرآشوب المطبعة الحيدرية : ج </w:t>
      </w:r>
      <w:r w:rsidRPr="00D012DA">
        <w:rPr>
          <w:rFonts w:ascii="Vazir" w:hAnsi="Vazir" w:cs="Vazir"/>
          <w:color w:val="33B5FD"/>
          <w:sz w:val="22"/>
          <w:szCs w:val="22"/>
          <w:vertAlign w:val="subscript"/>
          <w:rtl/>
          <w:lang w:bidi="fa-IR"/>
        </w:rPr>
        <w:t>۱</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۲۰۸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شنبه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السَّبتِ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افتَح لَنا خَزائِنَ رَحمَتِک، وهَب لَنَا اللّهُمَّ رَحمَةً لا تُعَذِّبُنا بَعدَها فِی الدُّنیا وَالآخِرَةِ، وَارزُقنا مِن فَضلِک الواسِعِ رِزقاً حَلالاً طَیباً، ولا تُحوِجنا ولا تُفقِرنا إلی أحَدٍ سِواک، وزِدنا لَک شُکراً، وإلَیک فَقراً وفاقَةً، وبِک عَمَّن سِواک غِنی وتَعَفُّفاً</w:t>
      </w:r>
      <w:r w:rsidRPr="00D012DA">
        <w:rPr>
          <w:rStyle w:val="Emphasis"/>
          <w:rFonts w:ascii="Vazir" w:hAnsi="Vazir" w:cs="Vazir"/>
          <w:i w:val="0"/>
          <w:iCs w:val="0"/>
          <w:color w:val="1F9801"/>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Style w:val="Emphasis"/>
          <w:rFonts w:ascii="Vazir" w:hAnsi="Vazir" w:cs="Vazir"/>
          <w:i w:val="0"/>
          <w:iCs w:val="0"/>
          <w:color w:val="1F9801"/>
          <w:sz w:val="22"/>
          <w:szCs w:val="22"/>
          <w:rtl/>
        </w:rPr>
        <w:t>اللّهُمَّ وَسِّع عَلَینا فِی الدُّنیا، اللّهُمَّ إنّا نَعوذُ بِک أن تَزوِی وَجهَک عَنّا فی حالٍ ونَحنُ نَرغَبُ إلَیک فیهِ، اللّهُمَّ صَلِّ عَلی مُحَمَّدٍ وآلِ مُحَمَّدٍ، وأعطِنا ما تُحِبُّ وَاجعَلهُ لَنا قُوَّةً فیما تُحِبُّ، یا أرحَمَ الرّاحِمینَ</w:t>
      </w:r>
      <w:r w:rsidRPr="00D012DA">
        <w:rPr>
          <w:rStyle w:val="Emphasis"/>
          <w:rFonts w:ascii="Vazir" w:hAnsi="Vazir" w:cs="Vazir"/>
          <w:i w:val="0"/>
          <w:iCs w:val="0"/>
          <w:color w:val="1F9801"/>
          <w:sz w:val="22"/>
          <w:szCs w:val="22"/>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شنبه ـ: خدایا! گنجینه های رحمتت را برای ما بگشای و به ما ـ ای خدا ـ رحمتی ارزانی دار که از آن پس، ما را در دنیا و آخرت، عذاب نکنی، و از نعمت گسترده ات ما را رزق حلال و پاکیزه روزی کن، و ما را محتاج و نیازمند کسی جز خودت مگردان، و سپاسگزاری ما را از خودت، و نیازمندی و درویشی ما را به درگاهت زیاده کن، و با تو، بی نیازی و کفایت از غیر تو است</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بار خدایا! در دنیا، برای ما گشایش قرار ده. خدایا! به تو پناه می بریم از این که در هیچ حالی، روی خویش را از ما بگردانی؛ بلکه همواره توجّه تو را خواهانیم</w:t>
      </w:r>
      <w:r w:rsidRPr="00D012DA">
        <w:rPr>
          <w:rFonts w:ascii="Vazir" w:hAnsi="Vazir" w:cs="Vazir"/>
          <w:color w:val="4E63D0"/>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4E63D0"/>
          <w:rtl/>
        </w:rPr>
        <w:t>بار خدایا! بر محمّد و آل محمّد، درود فرست و آنچه را تو خود دوست داری، به ما عطا کن و آن را نیروی ما برای آنچه تو دوست داری، قرار ده، ای رحم کننده ترین رحم کنندگان</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یکشنبه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الأَحَدِ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اجعَل أوَّلَ یومی هذا فَلاحاً، وآخِرَهُ نَجاحاً، وأوسَطَهُ صَلاحاً. اللّهُمَّ صَلِّ عَلی مُحَمَّدٍ وآلِ مُحَمَّدٍ، وَاجعَلنا مِمَّن أنابَ إلَیک فَقَبِلتَهُ، وتَوَکلَ عَلَیک فَکفَیتَهُ، وتَضَرَّعَ إلَیک فَرَحِمتَهُ</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یکشنبه ـ: خداوندا! آغاز این روزم را رستگاری و پایانش را پیروزی و میانش را خوبی و شایستگی قرار ده. خداوندا! بر محمّد و آل محمّد درود فرست، و ما را از کسانی قرار ده که به سوی تو باز می گردند و تو آنها را می پذیری، و بر تو توکل می کنند و تو برایشان بسنده هستی و به سوی تو تضرع می کنند و تو به آنها رحم می کنی</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دوشنبه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الإِثنَینِ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إنّی أسأَلُک قُوَّةً فی عِبادَتِک، وتَبَصُّراً فی کتابِک، وفَهماً فی حُکمِک. اللّهُمَّ صَلِّ عَلی مُحَمَّدٍ وآلِ مُحَمَّدٍ، ولا تَجعَلِ القُرآنَ بِنا ماحِلاً، وَالصِّراطَ زائِلاً، ومُحَمَّداً(ص) عَنّا مُوَلِّیاً</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دوشنبه ـ: خداوندا! از تو توانی برای عبادت تو و بصیرتی در کتاب تو و فهمی در حکم تو درخواست می کنم. خداوندا! بر محمّد و آل محمّد درود فرست، و قرآن را برای ما بی حاصل قرار مده و ما را [از روی] صراط ساقط مکن و محمّد(ص) را از ما رویگردان مساز</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۳۳۸</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سه شنبه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الثَّلاثاءِ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اجعَل غَفلَةَ النّاسِ لَنا ذِکراً، وَاجعَل ذِکرَهُم لَنا شُکراً، وَاجعَل صالِحَ ما نَقولُ بِأَلسِنَتِنا نِیةً فی قُلوبِنا. اللّهُمَّ إنَّ مَغفِرَتَک أوسَعُ مِن ذُنوبِنا، ورَحمَتَک أرجی عِندَنا مِن أعمالِنا. اللّهُمَّ صَلِّ عَلی مُحَمَّدٍ وآلِ مُحَمَّدٍ، ووَفِّقنا لِصالِحِ الأَعمالِ وَالصَّوابِ مِنَ الفِعالِ</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سه شنبه ـ: خداوندا! غافل بودن مردم [از یادت] را برای ما یادآوری و یادآوری آنان را برای ما سپاسگزاری قرار ده و سخنان شایسته ای را که به زبان ما جاری می شود، انگیزه قلبی ما قرار ده. خداوندا! آمرزش تو گسترده تر از گناهان ما و رحمت تو، امیدوارکننده تر از کارهای ما است. خداوندا! بر محمّد و آل محمّد درود فرست، و ما را به کارهای شایسته و افعال درست موفق بدار</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۳۳۹</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چهارشنبه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الأَربِعاءِ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احرُسنا بِعَینِک الَّتی لا تَنامُ، ورُکنِک الَّذی لا یرامُ، وبِأَسمائِک العِظامِ، وصَلِّ عَلی مُحَمَّدٍ وآلِهِ، وَاحفَظ عَلَینا ما لَو حَفِظَهُ غَیرُک ضاعَ، وَاستُر عَلَینا ما لَو سَتَرهُ غَیرُک شاعَ، وَاجعَل کلَّ ذلِک لَنا مِطواعاً، إنَّک سَمیعُ الدُّعاءِ قَریبٌ مُجیبٌ</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چهارشنبه ـ: خداوندا! ما را با چشمت که نمی خوابد، و ستونت که خم نمی شود، و به نام های بزرگت حراست کن و بر محمّد و آل او درود فرست و برای ما حفظ کن آنچه را که اگر دیگران حفظ کنند، از میان می رود و بر ما چیزی را پرده پوشی کن که اگر جز تو پرده پوشی کند، بر ملا می شود و همه اینها را برای ما فرمانبرداری قرار ده که تویی شنوای دعا و نزدیک و اجابت کننده</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۳۳۹</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پنج شنبه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الخَمیسِ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اللّهُمَّ إنّی أسأَلُک الهُدی وَالتُّقی، وَالعَفافَ وَالغِنی، وَالعَمَلَ بِما تُحِبُّ وتَرضی، اللّهُمَّ إنّی أسأَلُک مِن قُوَّتِک لِضَعفِنا، ومِن غِناک لِفَقرِنا وفاقَتِنا، ومِن حِلمِک وعِلمِک لِجَهلِنا. اللّهُمَّ صَلِّ عَلی مُحَمَّدٍ وآلِ مُحَمَّدٍ، وأعِنّا عَلی شُکرِک وذِکرِک، وطاعَتِک وعِبادَتِک، بِرَحمَتِک یا أرحَمَ الرّاحِمینَ</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پنجشنبه ـ: خداوندا! من خواهان هدایت و تقوا و عفاف و بی نیازی و عمل به آنچه تو دوست داری و راضی هستی، هستم. خداوندا، از توانت، برای ناتوانیمان درخواست می کنم، و از بی نیازی ات برای بینوایی و نیازمان، و از بردباری و دانش تو، برای نادانیمان. خداوندا! بر محمّد و آل محمّد درود فرست و ما را برای سپاسگزاری از تو و یاد تو و طاعت و عبادتت یاری کن؛ به حق رحمت خودتت، ای رحم کننده ترین رحم کنندگان</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۳۳۹</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D23F16" w:rsidRPr="00D012DA" w:rsidRDefault="00D23F16" w:rsidP="00D012DA">
      <w:pPr>
        <w:pStyle w:val="Heading2"/>
        <w:numPr>
          <w:ilvl w:val="0"/>
          <w:numId w:val="52"/>
        </w:numPr>
        <w:shd w:val="clear" w:color="auto" w:fill="FFFFFF"/>
        <w:spacing w:before="195" w:after="150"/>
        <w:rPr>
          <w:rFonts w:ascii="Vazir" w:hAnsi="Vazir" w:cs="Vazir"/>
          <w:color w:val="AF6397"/>
          <w:sz w:val="22"/>
          <w:szCs w:val="22"/>
        </w:rPr>
      </w:pPr>
      <w:r w:rsidRPr="00D012DA">
        <w:rPr>
          <w:rFonts w:ascii="Vazir" w:hAnsi="Vazir" w:cs="Vazir"/>
          <w:color w:val="AF6397"/>
          <w:sz w:val="22"/>
          <w:szCs w:val="22"/>
          <w:rtl/>
        </w:rPr>
        <w:t>دعای روز جمعه</w:t>
      </w:r>
    </w:p>
    <w:p w:rsidR="00D23F16" w:rsidRPr="00D012DA" w:rsidRDefault="00D23F16" w:rsidP="00D012DA">
      <w:pPr>
        <w:shd w:val="clear" w:color="auto" w:fill="FFFFFF"/>
        <w:spacing w:before="100" w:beforeAutospacing="1" w:after="100" w:afterAutospacing="1" w:line="240" w:lineRule="auto"/>
        <w:rPr>
          <w:rFonts w:ascii="Vazir" w:hAnsi="Vazir" w:cs="Vazir"/>
          <w:color w:val="717070"/>
        </w:rPr>
      </w:pPr>
      <w:r w:rsidRPr="00D012DA">
        <w:rPr>
          <w:rFonts w:ascii="Vazir" w:hAnsi="Vazir" w:cs="Vazir"/>
          <w:color w:val="33B5FD"/>
          <w:vertAlign w:val="superscript"/>
          <w:rtl/>
        </w:rPr>
        <w:t>حضرت فاطمةُ(س)</w:t>
      </w:r>
      <w:r w:rsidRPr="00D012DA">
        <w:rPr>
          <w:rFonts w:ascii="Vazir" w:hAnsi="Vazir" w:cs="Vazir"/>
          <w:color w:val="717070"/>
        </w:rPr>
        <w:t> </w:t>
      </w:r>
      <w:r w:rsidRPr="00D012DA">
        <w:rPr>
          <w:rStyle w:val="Emphasis"/>
          <w:rFonts w:ascii="Vazir" w:hAnsi="Vazir" w:cs="Vazir"/>
          <w:i w:val="0"/>
          <w:iCs w:val="0"/>
          <w:color w:val="1F9801"/>
          <w:rtl/>
        </w:rPr>
        <w:t>ـ فی دُعاءِ یومِ الجُمُعَةِ ـ</w:t>
      </w:r>
      <w:r w:rsidRPr="00D012DA">
        <w:rPr>
          <w:rFonts w:ascii="Vazir" w:hAnsi="Vazir" w:cs="Vazir"/>
          <w:color w:val="717070"/>
          <w:rtl/>
        </w:rPr>
        <w:t> </w:t>
      </w:r>
      <w:r w:rsidRPr="00D012DA">
        <w:rPr>
          <w:rStyle w:val="Emphasis"/>
          <w:rFonts w:ascii="Vazir" w:hAnsi="Vazir" w:cs="Vazir"/>
          <w:i w:val="0"/>
          <w:iCs w:val="0"/>
          <w:color w:val="1F9801"/>
        </w:rPr>
        <w:t>:</w:t>
      </w:r>
      <w:r w:rsidRPr="00D012DA">
        <w:rPr>
          <w:rFonts w:ascii="Vazir" w:hAnsi="Vazir" w:cs="Vazir"/>
          <w:color w:val="717070"/>
        </w:rPr>
        <w:t> </w:t>
      </w:r>
      <w:r w:rsidRPr="00D012DA">
        <w:rPr>
          <w:rStyle w:val="Emphasis"/>
          <w:rFonts w:ascii="Vazir" w:hAnsi="Vazir" w:cs="Vazir"/>
          <w:i w:val="0"/>
          <w:iCs w:val="0"/>
          <w:color w:val="1F9801"/>
          <w:rtl/>
        </w:rPr>
        <w:t xml:space="preserve">اللّهُمَّ اجعَلنا مِن أقرَبِ مَن تَقَرَّبَ إلَیک، وأوجَهَ مَن تَوَجَّهَ إلَیک، وأنجَحَ مَن سَأَلَک وتَضَرَّعَ إلَیک، اللّهُمَّ اجعَلنا مِمَّن کأَنَّهُ یراک إلی یومِ القِیامَةِ الَّذی فیهِ یلقاک، ولا تُمِتنا إلاّ عَلی رِضاک، اللّهُمَّ وَاجعَلنا مِمَّن أخلَصَ لَک بِعَمَلِهِ، وأحَبَّک فی جَمیعِ خَلقِک. اللّهُمَّ صَلِّ عَلی مُحَمَّدٍ وآلِ مُحَمَّدٍ، وَاغفِر لَنا مَغفِرَةً جَزماً </w:t>
      </w:r>
      <w:bookmarkStart w:id="0" w:name="_GoBack"/>
      <w:r w:rsidRPr="00D012DA">
        <w:rPr>
          <w:rStyle w:val="Emphasis"/>
          <w:rFonts w:ascii="Vazir" w:hAnsi="Vazir" w:cs="Vazir"/>
          <w:i w:val="0"/>
          <w:iCs w:val="0"/>
          <w:color w:val="1F9801"/>
          <w:rtl/>
        </w:rPr>
        <w:t xml:space="preserve">حَتماً لا نَقتَرِفُ بَعدَها ذَنباً، ولا نَکتَسِبُ خَطیئَةً ولا إثماً. اللّهُمَّ صَلِّ عَلی مُحَمَّدٍ وآلِ مُحَمَّدٍ صَلاةً نامِیةً، دائِمَةً زاکیةً، </w:t>
      </w:r>
      <w:bookmarkEnd w:id="0"/>
      <w:r w:rsidRPr="00D012DA">
        <w:rPr>
          <w:rStyle w:val="Emphasis"/>
          <w:rFonts w:ascii="Vazir" w:hAnsi="Vazir" w:cs="Vazir"/>
          <w:i w:val="0"/>
          <w:iCs w:val="0"/>
          <w:color w:val="1F9801"/>
          <w:rtl/>
        </w:rPr>
        <w:t>مُتَتابِعَةً مُتَواصِلَةً مُتَرادِفَةً، بِرَحمَتِک یا أرحَمَ الرّاحِمینَ</w:t>
      </w:r>
      <w:r w:rsidRPr="00D012DA">
        <w:rPr>
          <w:rStyle w:val="Emphasis"/>
          <w:rFonts w:ascii="Vazir" w:hAnsi="Vazir" w:cs="Vazir"/>
          <w:i w:val="0"/>
          <w:iCs w:val="0"/>
          <w:color w:val="1F9801"/>
        </w:rPr>
        <w:t>.</w:t>
      </w:r>
    </w:p>
    <w:p w:rsidR="00D23F16" w:rsidRPr="00D012DA" w:rsidRDefault="00D23F16" w:rsidP="00D012DA">
      <w:pPr>
        <w:pStyle w:val="Heading4"/>
        <w:shd w:val="clear" w:color="auto" w:fill="FFFFFF"/>
        <w:spacing w:before="150" w:after="150"/>
        <w:rPr>
          <w:rFonts w:ascii="Vazir" w:hAnsi="Vazir" w:cs="Vazir"/>
          <w:color w:val="4E63D0"/>
        </w:rPr>
      </w:pPr>
      <w:r w:rsidRPr="00D012DA">
        <w:rPr>
          <w:rFonts w:ascii="Vazir" w:hAnsi="Vazir" w:cs="Vazir"/>
          <w:color w:val="33B5FD"/>
          <w:vertAlign w:val="superscript"/>
          <w:rtl/>
        </w:rPr>
        <w:t>حضرت فاطمةُ(س)</w:t>
      </w:r>
      <w:r w:rsidRPr="00D012DA">
        <w:rPr>
          <w:rFonts w:ascii="Vazir" w:hAnsi="Vazir" w:cs="Vazir"/>
          <w:color w:val="4E63D0"/>
          <w:rtl/>
        </w:rPr>
        <w:t>ـ در دعای روز جمعه ـ: خداوندا! ما را از نزدیک ترین کسانی که به تو تقرّب جسته اند، و از موجه ترین کسانی که به تو روی آورده اند، و از موفق یافته ترین کسانی که از تو خواسته اند و به درگاهت تضرع کرده اند، قرار ده. خداوندا! ما را از کسانی قرار ده که گویی در روز قیامت که به لقای تو می آیند، تو را می بینند. ما را جز به خشنودی خود نمیران. خداوندا! ما را از کسانی قرارده که عملشان را برای تو خالص کردند و در میان همه آفریدگانت تو را بیش از دیگران دوست دارند. خداوندا! بر محمّد و آل محمّد درود فرست و ما را چنان قطعی حتمی بیامرز که پس از آن گناهی مرتکب نشویم و خطا و گناهی نکنیم. خداوندا! بر محمّد و آل محمّد درود فرست، درودی بالنده، همواره، فزاینده، پیاپی، پی در پی، و به دنبال هم. به حق رحمت خودت، ای رحم کننده ترین رحم کنندگان</w:t>
      </w:r>
      <w:r w:rsidRPr="00D012DA">
        <w:rPr>
          <w:rFonts w:ascii="Vazir" w:hAnsi="Vazir" w:cs="Vazir"/>
          <w:color w:val="4E63D0"/>
        </w:rPr>
        <w:t>.</w:t>
      </w:r>
    </w:p>
    <w:p w:rsidR="00D23F16" w:rsidRPr="00D012DA" w:rsidRDefault="00D23F16" w:rsidP="00D012DA">
      <w:pPr>
        <w:pStyle w:val="NormalWeb"/>
        <w:shd w:val="clear" w:color="auto" w:fill="FFFFFF"/>
        <w:bidi/>
        <w:spacing w:before="0" w:beforeAutospacing="0" w:after="150" w:afterAutospacing="0"/>
        <w:rPr>
          <w:rFonts w:ascii="Vazir" w:hAnsi="Vazir" w:cs="Vazir"/>
          <w:color w:val="717070"/>
          <w:sz w:val="22"/>
          <w:szCs w:val="22"/>
        </w:rPr>
      </w:pPr>
      <w:r w:rsidRPr="00D012DA">
        <w:rPr>
          <w:rFonts w:ascii="Vazir" w:hAnsi="Vazir" w:cs="Vazir"/>
          <w:color w:val="33B5FD"/>
          <w:sz w:val="22"/>
          <w:szCs w:val="22"/>
          <w:vertAlign w:val="subscript"/>
          <w:rtl/>
        </w:rPr>
        <w:t xml:space="preserve">بحار الأنوار : ج </w:t>
      </w:r>
      <w:r w:rsidRPr="00D012DA">
        <w:rPr>
          <w:rFonts w:ascii="Vazir" w:hAnsi="Vazir" w:cs="Vazir"/>
          <w:color w:val="33B5FD"/>
          <w:sz w:val="22"/>
          <w:szCs w:val="22"/>
          <w:vertAlign w:val="subscript"/>
          <w:rtl/>
          <w:lang w:bidi="fa-IR"/>
        </w:rPr>
        <w:t>۹۰</w:t>
      </w:r>
      <w:r w:rsidRPr="00D012DA">
        <w:rPr>
          <w:rFonts w:ascii="Vazir" w:hAnsi="Vazir" w:cs="Vazir"/>
          <w:color w:val="33B5FD"/>
          <w:sz w:val="22"/>
          <w:szCs w:val="22"/>
          <w:vertAlign w:val="subscript"/>
          <w:rtl/>
        </w:rPr>
        <w:t xml:space="preserve"> ص </w:t>
      </w:r>
      <w:r w:rsidRPr="00D012DA">
        <w:rPr>
          <w:rFonts w:ascii="Vazir" w:hAnsi="Vazir" w:cs="Vazir"/>
          <w:color w:val="33B5FD"/>
          <w:sz w:val="22"/>
          <w:szCs w:val="22"/>
          <w:vertAlign w:val="subscript"/>
          <w:rtl/>
          <w:lang w:bidi="fa-IR"/>
        </w:rPr>
        <w:t>۳۳۹</w:t>
      </w:r>
      <w:r w:rsidRPr="00D012DA">
        <w:rPr>
          <w:rFonts w:ascii="Vazir" w:hAnsi="Vazir" w:cs="Vazir"/>
          <w:color w:val="33B5FD"/>
          <w:sz w:val="22"/>
          <w:szCs w:val="22"/>
          <w:vertAlign w:val="subscript"/>
          <w:rtl/>
        </w:rPr>
        <w:t xml:space="preserve"> ح </w:t>
      </w:r>
      <w:r w:rsidRPr="00D012DA">
        <w:rPr>
          <w:rFonts w:ascii="Vazir" w:hAnsi="Vazir" w:cs="Vazir"/>
          <w:color w:val="33B5FD"/>
          <w:sz w:val="22"/>
          <w:szCs w:val="22"/>
          <w:vertAlign w:val="subscript"/>
          <w:rtl/>
          <w:lang w:bidi="fa-IR"/>
        </w:rPr>
        <w:t>۴۸</w:t>
      </w:r>
    </w:p>
    <w:p w:rsidR="009C7129" w:rsidRPr="00D012DA" w:rsidRDefault="009C7129" w:rsidP="00D012DA">
      <w:pPr>
        <w:pStyle w:val="NormalWeb"/>
        <w:shd w:val="clear" w:color="auto" w:fill="FFFFFF"/>
        <w:bidi/>
        <w:spacing w:before="0" w:beforeAutospacing="0" w:after="150" w:afterAutospacing="0"/>
        <w:rPr>
          <w:rFonts w:ascii="Vazir" w:hAnsi="Vazir" w:cs="Vazir"/>
          <w:color w:val="545454"/>
          <w:sz w:val="22"/>
          <w:szCs w:val="22"/>
        </w:rPr>
      </w:pPr>
    </w:p>
    <w:sectPr w:rsidR="009C7129" w:rsidRPr="00D012DA" w:rsidSect="0041134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567" w:footer="454" w:gutter="0"/>
      <w:pgBorders w:offsetFrom="page">
        <w:top w:val="dashSmallGap" w:sz="2" w:space="24" w:color="auto"/>
        <w:left w:val="dashSmallGap" w:sz="2" w:space="24" w:color="auto"/>
        <w:bottom w:val="dashSmallGap" w:sz="2" w:space="24" w:color="auto"/>
        <w:right w:val="dashSmallGap" w:sz="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B7" w:rsidRDefault="00BB5DB7" w:rsidP="00C870E8">
      <w:pPr>
        <w:spacing w:after="0" w:line="240" w:lineRule="auto"/>
      </w:pPr>
      <w:r>
        <w:separator/>
      </w:r>
    </w:p>
  </w:endnote>
  <w:endnote w:type="continuationSeparator" w:id="0">
    <w:p w:rsidR="00BB5DB7" w:rsidRDefault="00BB5DB7" w:rsidP="00C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 Mitra">
    <w:altName w:val="MRT_Smooth Light"/>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Vazir">
    <w:panose1 w:val="020B0603030804020204"/>
    <w:charset w:val="00"/>
    <w:family w:val="swiss"/>
    <w:pitch w:val="variable"/>
    <w:sig w:usb0="80002003" w:usb1="80000000" w:usb2="00000008" w:usb3="00000000" w:csb0="00000041" w:csb1="00000000"/>
  </w:font>
  <w:font w:name="IRMitra">
    <w:altName w:val="Arial Unicode MS"/>
    <w:charset w:val="00"/>
    <w:family w:val="auto"/>
    <w:pitch w:val="variable"/>
    <w:sig w:usb0="00000000" w:usb1="00000000" w:usb2="00000000"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B7" w:rsidRDefault="00BB5DB7" w:rsidP="00C870E8">
      <w:pPr>
        <w:spacing w:after="0" w:line="240" w:lineRule="auto"/>
      </w:pPr>
      <w:r>
        <w:separator/>
      </w:r>
    </w:p>
  </w:footnote>
  <w:footnote w:type="continuationSeparator" w:id="0">
    <w:p w:rsidR="00BB5DB7" w:rsidRDefault="00BB5DB7" w:rsidP="00C87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jc w:val="center"/>
      <w:tblLook w:val="04A0" w:firstRow="1" w:lastRow="0" w:firstColumn="1" w:lastColumn="0" w:noHBand="0" w:noVBand="1"/>
    </w:tblPr>
    <w:tblGrid>
      <w:gridCol w:w="1394"/>
      <w:gridCol w:w="1366"/>
      <w:gridCol w:w="1679"/>
      <w:gridCol w:w="2201"/>
      <w:gridCol w:w="1493"/>
      <w:gridCol w:w="1336"/>
    </w:tblGrid>
    <w:tr w:rsidR="00221690" w:rsidTr="009C7129">
      <w:trPr>
        <w:jc w:val="center"/>
      </w:trPr>
      <w:tc>
        <w:tcPr>
          <w:tcW w:w="1225" w:type="dxa"/>
          <w:tcBorders>
            <w:right w:val="nil"/>
          </w:tcBorders>
        </w:tcPr>
        <w:p w:rsidR="00221690" w:rsidRPr="00C870E8" w:rsidRDefault="00BB5DB7" w:rsidP="00C870E8">
          <w:pPr>
            <w:bidi w:val="0"/>
            <w:jc w:val="center"/>
            <w:rPr>
              <w:rFonts w:ascii="IRMitra" w:hAnsi="IRMitra" w:cs="IRMitra"/>
              <w:b/>
              <w:bCs/>
              <w:sz w:val="16"/>
              <w:szCs w:val="16"/>
            </w:rPr>
          </w:pPr>
          <w:hyperlink r:id="rId1" w:tgtFrame="_blank" w:history="1">
            <w:r w:rsidR="00221690" w:rsidRPr="00C870E8">
              <w:rPr>
                <w:rStyle w:val="Hyperlink"/>
                <w:rFonts w:ascii="IRMitra" w:hAnsi="IRMitra" w:cs="IRMitra"/>
                <w:b/>
                <w:bCs/>
                <w:sz w:val="16"/>
                <w:szCs w:val="16"/>
                <w:u w:val="none"/>
                <w:rtl/>
              </w:rPr>
              <w:t>@</w:t>
            </w:r>
            <w:r w:rsidR="00221690" w:rsidRPr="00C870E8">
              <w:rPr>
                <w:rStyle w:val="Hyperlink"/>
                <w:rFonts w:ascii="IRMitra" w:hAnsi="IRMitra" w:cs="IRMitra"/>
                <w:b/>
                <w:bCs/>
                <w:sz w:val="16"/>
                <w:szCs w:val="16"/>
                <w:u w:val="none"/>
              </w:rPr>
              <w:t>darolhadithbot</w:t>
            </w:r>
          </w:hyperlink>
        </w:p>
      </w:tc>
      <w:tc>
        <w:tcPr>
          <w:tcW w:w="1366" w:type="dxa"/>
          <w:tcBorders>
            <w:left w:val="nil"/>
            <w:right w:val="double" w:sz="4" w:space="0" w:color="auto"/>
          </w:tcBorders>
        </w:tcPr>
        <w:p w:rsidR="00221690" w:rsidRPr="0058636F" w:rsidRDefault="00221690" w:rsidP="00C870E8">
          <w:pPr>
            <w:jc w:val="center"/>
            <w:rPr>
              <w:rFonts w:ascii="IRMitra" w:hAnsi="IRMitra" w:cs="IRMitra"/>
              <w:b/>
              <w:bCs/>
              <w:sz w:val="16"/>
              <w:szCs w:val="16"/>
              <w:rtl/>
            </w:rPr>
          </w:pPr>
          <w:r>
            <w:rPr>
              <w:rFonts w:ascii="IRMitra" w:hAnsi="IRMitra" w:cs="IRMitra" w:hint="cs"/>
              <w:b/>
              <w:bCs/>
              <w:sz w:val="16"/>
              <w:szCs w:val="16"/>
              <w:rtl/>
            </w:rPr>
            <w:t xml:space="preserve">ربات حدیث </w:t>
          </w:r>
        </w:p>
      </w:tc>
      <w:tc>
        <w:tcPr>
          <w:tcW w:w="1444" w:type="dxa"/>
          <w:tcBorders>
            <w:left w:val="double" w:sz="4" w:space="0" w:color="auto"/>
            <w:right w:val="nil"/>
          </w:tcBorders>
        </w:tcPr>
        <w:p w:rsidR="00221690" w:rsidRPr="00C870E8" w:rsidRDefault="00BB5DB7" w:rsidP="00C870E8">
          <w:pPr>
            <w:bidi w:val="0"/>
            <w:jc w:val="center"/>
            <w:rPr>
              <w:rFonts w:ascii="IRMitra" w:hAnsi="IRMitra" w:cs="IRMitra"/>
              <w:b/>
              <w:bCs/>
              <w:sz w:val="16"/>
              <w:szCs w:val="16"/>
              <w:rtl/>
            </w:rPr>
          </w:pPr>
          <w:hyperlink r:id="rId2" w:tgtFrame="_blank" w:history="1">
            <w:r w:rsidR="00221690" w:rsidRPr="00C870E8">
              <w:rPr>
                <w:rStyle w:val="Hyperlink"/>
                <w:rFonts w:ascii="IRMitra" w:hAnsi="IRMitra" w:cs="IRMitra"/>
                <w:b/>
                <w:bCs/>
                <w:sz w:val="16"/>
                <w:szCs w:val="16"/>
                <w:u w:val="none"/>
                <w:rtl/>
              </w:rPr>
              <w:t>@</w:t>
            </w:r>
            <w:r w:rsidR="00221690" w:rsidRPr="00C870E8">
              <w:rPr>
                <w:rStyle w:val="Hyperlink"/>
                <w:rFonts w:ascii="IRMitra" w:hAnsi="IRMitra" w:cs="IRMitra"/>
                <w:b/>
                <w:bCs/>
                <w:sz w:val="16"/>
                <w:szCs w:val="16"/>
                <w:u w:val="none"/>
              </w:rPr>
              <w:t>hadithnet_channel</w:t>
            </w:r>
          </w:hyperlink>
        </w:p>
      </w:tc>
      <w:tc>
        <w:tcPr>
          <w:tcW w:w="2201" w:type="dxa"/>
          <w:tcBorders>
            <w:left w:val="nil"/>
            <w:right w:val="double" w:sz="4" w:space="0" w:color="auto"/>
          </w:tcBorders>
        </w:tcPr>
        <w:p w:rsidR="00221690" w:rsidRPr="0058636F" w:rsidRDefault="00221690" w:rsidP="00C870E8">
          <w:pPr>
            <w:jc w:val="center"/>
            <w:rPr>
              <w:rFonts w:ascii="IRMitra" w:hAnsi="IRMitra" w:cs="IRMitra"/>
              <w:b/>
              <w:bCs/>
              <w:sz w:val="16"/>
              <w:szCs w:val="16"/>
              <w:rtl/>
            </w:rPr>
          </w:pPr>
          <w:r w:rsidRPr="0058636F">
            <w:rPr>
              <w:rFonts w:ascii="IRMitra" w:hAnsi="IRMitra" w:cs="IRMitra" w:hint="cs"/>
              <w:b/>
              <w:bCs/>
              <w:sz w:val="16"/>
              <w:szCs w:val="16"/>
              <w:rtl/>
            </w:rPr>
            <w:t xml:space="preserve">کانال </w:t>
          </w:r>
          <w:r>
            <w:rPr>
              <w:rFonts w:ascii="IRMitra" w:hAnsi="IRMitra" w:cs="IRMitra" w:hint="cs"/>
              <w:b/>
              <w:bCs/>
              <w:sz w:val="16"/>
              <w:szCs w:val="16"/>
              <w:rtl/>
            </w:rPr>
            <w:t>معارف حدیث</w:t>
          </w:r>
        </w:p>
      </w:tc>
      <w:tc>
        <w:tcPr>
          <w:tcW w:w="1493" w:type="dxa"/>
          <w:tcBorders>
            <w:left w:val="double" w:sz="4" w:space="0" w:color="auto"/>
            <w:right w:val="nil"/>
          </w:tcBorders>
        </w:tcPr>
        <w:p w:rsidR="00221690" w:rsidRPr="00C870E8" w:rsidRDefault="00BB5DB7" w:rsidP="00C870E8">
          <w:pPr>
            <w:jc w:val="right"/>
            <w:rPr>
              <w:rFonts w:ascii="IRMitra" w:hAnsi="IRMitra" w:cs="IRMitra"/>
              <w:b/>
              <w:bCs/>
              <w:sz w:val="16"/>
              <w:szCs w:val="16"/>
              <w:rtl/>
            </w:rPr>
          </w:pPr>
          <w:hyperlink r:id="rId3" w:history="1">
            <w:r w:rsidR="00221690" w:rsidRPr="00C870E8">
              <w:rPr>
                <w:rStyle w:val="Hyperlink"/>
                <w:rFonts w:ascii="IRMitra" w:hAnsi="IRMitra" w:cs="IRMitra"/>
                <w:b/>
                <w:bCs/>
                <w:sz w:val="16"/>
                <w:szCs w:val="16"/>
                <w:u w:val="none"/>
              </w:rPr>
              <w:t>www.hadith.net</w:t>
            </w:r>
          </w:hyperlink>
          <w:r w:rsidR="00221690" w:rsidRPr="00C870E8">
            <w:rPr>
              <w:rFonts w:ascii="IRMitra" w:hAnsi="IRMitra" w:cs="IRMitra"/>
              <w:b/>
              <w:bCs/>
              <w:sz w:val="16"/>
              <w:szCs w:val="16"/>
            </w:rPr>
            <w:t xml:space="preserve"> </w:t>
          </w:r>
          <w:r w:rsidR="00221690" w:rsidRPr="00C870E8">
            <w:rPr>
              <w:rFonts w:ascii="IRMitra" w:hAnsi="IRMitra" w:cs="IRMitra" w:hint="cs"/>
              <w:b/>
              <w:bCs/>
              <w:sz w:val="16"/>
              <w:szCs w:val="16"/>
              <w:rtl/>
            </w:rPr>
            <w:t xml:space="preserve"> </w:t>
          </w:r>
        </w:p>
      </w:tc>
      <w:tc>
        <w:tcPr>
          <w:tcW w:w="1336" w:type="dxa"/>
          <w:tcBorders>
            <w:left w:val="nil"/>
          </w:tcBorders>
        </w:tcPr>
        <w:p w:rsidR="00221690" w:rsidRPr="0058636F" w:rsidRDefault="00221690" w:rsidP="00C870E8">
          <w:pPr>
            <w:jc w:val="center"/>
            <w:rPr>
              <w:rFonts w:ascii="IRMitra" w:hAnsi="IRMitra" w:cs="IRMitra"/>
              <w:b/>
              <w:bCs/>
              <w:sz w:val="16"/>
              <w:szCs w:val="16"/>
            </w:rPr>
          </w:pPr>
          <w:r w:rsidRPr="0058636F">
            <w:rPr>
              <w:rFonts w:ascii="IRMitra" w:hAnsi="IRMitra" w:cs="IRMitra" w:hint="cs"/>
              <w:b/>
              <w:bCs/>
              <w:sz w:val="16"/>
              <w:szCs w:val="16"/>
              <w:rtl/>
            </w:rPr>
            <w:t>پایگاه حدیث نت</w:t>
          </w:r>
        </w:p>
      </w:tc>
    </w:tr>
  </w:tbl>
  <w:p w:rsidR="00221690" w:rsidRDefault="00221690" w:rsidP="00C87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90" w:rsidRDefault="00221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C81"/>
    <w:multiLevelType w:val="multilevel"/>
    <w:tmpl w:val="87C066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1E39A7"/>
    <w:multiLevelType w:val="multilevel"/>
    <w:tmpl w:val="1090D07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D5E66"/>
    <w:multiLevelType w:val="multilevel"/>
    <w:tmpl w:val="4CE45E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15855"/>
    <w:multiLevelType w:val="multilevel"/>
    <w:tmpl w:val="E3C6D12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A6FA1"/>
    <w:multiLevelType w:val="multilevel"/>
    <w:tmpl w:val="612E957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1059F"/>
    <w:multiLevelType w:val="multilevel"/>
    <w:tmpl w:val="AFD61C4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A7FA8"/>
    <w:multiLevelType w:val="multilevel"/>
    <w:tmpl w:val="5CF8F1B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72F28"/>
    <w:multiLevelType w:val="multilevel"/>
    <w:tmpl w:val="98E2A69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53EB8"/>
    <w:multiLevelType w:val="multilevel"/>
    <w:tmpl w:val="BEC2AF4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B488C"/>
    <w:multiLevelType w:val="multilevel"/>
    <w:tmpl w:val="A84051F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B505C"/>
    <w:multiLevelType w:val="multilevel"/>
    <w:tmpl w:val="5FD0347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C3AC3"/>
    <w:multiLevelType w:val="multilevel"/>
    <w:tmpl w:val="0E7CF22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0A61E3"/>
    <w:multiLevelType w:val="multilevel"/>
    <w:tmpl w:val="1AA827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64A0B"/>
    <w:multiLevelType w:val="multilevel"/>
    <w:tmpl w:val="B79ED5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10111E"/>
    <w:multiLevelType w:val="multilevel"/>
    <w:tmpl w:val="B97C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9A16BA"/>
    <w:multiLevelType w:val="multilevel"/>
    <w:tmpl w:val="30988E6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4A088D"/>
    <w:multiLevelType w:val="multilevel"/>
    <w:tmpl w:val="5A107E4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9F6FAA"/>
    <w:multiLevelType w:val="multilevel"/>
    <w:tmpl w:val="409891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364B8F"/>
    <w:multiLevelType w:val="multilevel"/>
    <w:tmpl w:val="C384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FB566E"/>
    <w:multiLevelType w:val="multilevel"/>
    <w:tmpl w:val="0C02270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22378C"/>
    <w:multiLevelType w:val="multilevel"/>
    <w:tmpl w:val="8272EC6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6B115F"/>
    <w:multiLevelType w:val="multilevel"/>
    <w:tmpl w:val="2E946C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F5363"/>
    <w:multiLevelType w:val="multilevel"/>
    <w:tmpl w:val="97DA329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8612A8"/>
    <w:multiLevelType w:val="multilevel"/>
    <w:tmpl w:val="C7361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7A2701"/>
    <w:multiLevelType w:val="multilevel"/>
    <w:tmpl w:val="F4ACE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AE30D0"/>
    <w:multiLevelType w:val="multilevel"/>
    <w:tmpl w:val="C12C361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B52E53"/>
    <w:multiLevelType w:val="multilevel"/>
    <w:tmpl w:val="E5245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BE63E2"/>
    <w:multiLevelType w:val="multilevel"/>
    <w:tmpl w:val="233C10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BD09DD"/>
    <w:multiLevelType w:val="multilevel"/>
    <w:tmpl w:val="0ABC30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CD7539"/>
    <w:multiLevelType w:val="multilevel"/>
    <w:tmpl w:val="D4BEFA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0B370B"/>
    <w:multiLevelType w:val="multilevel"/>
    <w:tmpl w:val="DB7CD40A"/>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5F2784"/>
    <w:multiLevelType w:val="hybridMultilevel"/>
    <w:tmpl w:val="919C958A"/>
    <w:lvl w:ilvl="0" w:tplc="603EABFC">
      <w:start w:val="1"/>
      <w:numFmt w:val="decimal"/>
      <w:suff w:val="nothing"/>
      <w:lvlText w:val="%1."/>
      <w:lvlJc w:val="right"/>
      <w:pPr>
        <w:ind w:left="57" w:firstLine="3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767AC"/>
    <w:multiLevelType w:val="multilevel"/>
    <w:tmpl w:val="EE26B56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434698"/>
    <w:multiLevelType w:val="multilevel"/>
    <w:tmpl w:val="0A0020F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6F3548"/>
    <w:multiLevelType w:val="multilevel"/>
    <w:tmpl w:val="705CF74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CA2188"/>
    <w:multiLevelType w:val="multilevel"/>
    <w:tmpl w:val="127695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6B0F03"/>
    <w:multiLevelType w:val="multilevel"/>
    <w:tmpl w:val="17462A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6233C2"/>
    <w:multiLevelType w:val="multilevel"/>
    <w:tmpl w:val="AD2CF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BD4F5A"/>
    <w:multiLevelType w:val="multilevel"/>
    <w:tmpl w:val="012A1EC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0C11A0"/>
    <w:multiLevelType w:val="multilevel"/>
    <w:tmpl w:val="9604BE3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1EA"/>
    <w:multiLevelType w:val="multilevel"/>
    <w:tmpl w:val="C3C846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530072"/>
    <w:multiLevelType w:val="multilevel"/>
    <w:tmpl w:val="908E31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720238"/>
    <w:multiLevelType w:val="multilevel"/>
    <w:tmpl w:val="A0D235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0211D2"/>
    <w:multiLevelType w:val="multilevel"/>
    <w:tmpl w:val="C816A2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6073BD"/>
    <w:multiLevelType w:val="multilevel"/>
    <w:tmpl w:val="B5F4D6A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7256E5"/>
    <w:multiLevelType w:val="multilevel"/>
    <w:tmpl w:val="C82268B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E976DB"/>
    <w:multiLevelType w:val="multilevel"/>
    <w:tmpl w:val="2722C8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875845"/>
    <w:multiLevelType w:val="multilevel"/>
    <w:tmpl w:val="2DB02A8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983CAB"/>
    <w:multiLevelType w:val="multilevel"/>
    <w:tmpl w:val="7EBA3DA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316011"/>
    <w:multiLevelType w:val="multilevel"/>
    <w:tmpl w:val="73D067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C05AF5"/>
    <w:multiLevelType w:val="multilevel"/>
    <w:tmpl w:val="40546B4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23254B"/>
    <w:multiLevelType w:val="multilevel"/>
    <w:tmpl w:val="B31A904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26"/>
  </w:num>
  <w:num w:numId="4">
    <w:abstractNumId w:val="24"/>
  </w:num>
  <w:num w:numId="5">
    <w:abstractNumId w:val="18"/>
  </w:num>
  <w:num w:numId="6">
    <w:abstractNumId w:val="27"/>
  </w:num>
  <w:num w:numId="7">
    <w:abstractNumId w:val="41"/>
  </w:num>
  <w:num w:numId="8">
    <w:abstractNumId w:val="49"/>
  </w:num>
  <w:num w:numId="9">
    <w:abstractNumId w:val="46"/>
  </w:num>
  <w:num w:numId="10">
    <w:abstractNumId w:val="37"/>
  </w:num>
  <w:num w:numId="11">
    <w:abstractNumId w:val="2"/>
  </w:num>
  <w:num w:numId="12">
    <w:abstractNumId w:val="40"/>
  </w:num>
  <w:num w:numId="13">
    <w:abstractNumId w:val="42"/>
  </w:num>
  <w:num w:numId="14">
    <w:abstractNumId w:val="35"/>
  </w:num>
  <w:num w:numId="15">
    <w:abstractNumId w:val="28"/>
  </w:num>
  <w:num w:numId="16">
    <w:abstractNumId w:val="12"/>
  </w:num>
  <w:num w:numId="17">
    <w:abstractNumId w:val="29"/>
  </w:num>
  <w:num w:numId="18">
    <w:abstractNumId w:val="36"/>
  </w:num>
  <w:num w:numId="19">
    <w:abstractNumId w:val="43"/>
  </w:num>
  <w:num w:numId="20">
    <w:abstractNumId w:val="13"/>
  </w:num>
  <w:num w:numId="21">
    <w:abstractNumId w:val="17"/>
  </w:num>
  <w:num w:numId="22">
    <w:abstractNumId w:val="21"/>
  </w:num>
  <w:num w:numId="23">
    <w:abstractNumId w:val="9"/>
  </w:num>
  <w:num w:numId="24">
    <w:abstractNumId w:val="3"/>
  </w:num>
  <w:num w:numId="25">
    <w:abstractNumId w:val="45"/>
  </w:num>
  <w:num w:numId="26">
    <w:abstractNumId w:val="5"/>
  </w:num>
  <w:num w:numId="27">
    <w:abstractNumId w:val="6"/>
  </w:num>
  <w:num w:numId="28">
    <w:abstractNumId w:val="1"/>
  </w:num>
  <w:num w:numId="29">
    <w:abstractNumId w:val="0"/>
  </w:num>
  <w:num w:numId="30">
    <w:abstractNumId w:val="32"/>
  </w:num>
  <w:num w:numId="31">
    <w:abstractNumId w:val="44"/>
  </w:num>
  <w:num w:numId="32">
    <w:abstractNumId w:val="38"/>
  </w:num>
  <w:num w:numId="33">
    <w:abstractNumId w:val="8"/>
  </w:num>
  <w:num w:numId="34">
    <w:abstractNumId w:val="25"/>
  </w:num>
  <w:num w:numId="35">
    <w:abstractNumId w:val="16"/>
  </w:num>
  <w:num w:numId="36">
    <w:abstractNumId w:val="39"/>
  </w:num>
  <w:num w:numId="37">
    <w:abstractNumId w:val="47"/>
  </w:num>
  <w:num w:numId="38">
    <w:abstractNumId w:val="20"/>
  </w:num>
  <w:num w:numId="39">
    <w:abstractNumId w:val="19"/>
  </w:num>
  <w:num w:numId="40">
    <w:abstractNumId w:val="33"/>
  </w:num>
  <w:num w:numId="41">
    <w:abstractNumId w:val="51"/>
  </w:num>
  <w:num w:numId="42">
    <w:abstractNumId w:val="22"/>
  </w:num>
  <w:num w:numId="43">
    <w:abstractNumId w:val="10"/>
  </w:num>
  <w:num w:numId="44">
    <w:abstractNumId w:val="34"/>
  </w:num>
  <w:num w:numId="45">
    <w:abstractNumId w:val="48"/>
  </w:num>
  <w:num w:numId="46">
    <w:abstractNumId w:val="4"/>
  </w:num>
  <w:num w:numId="47">
    <w:abstractNumId w:val="11"/>
  </w:num>
  <w:num w:numId="48">
    <w:abstractNumId w:val="30"/>
  </w:num>
  <w:num w:numId="49">
    <w:abstractNumId w:val="50"/>
  </w:num>
  <w:num w:numId="50">
    <w:abstractNumId w:val="7"/>
  </w:num>
  <w:num w:numId="51">
    <w:abstractNumId w:val="15"/>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E8"/>
    <w:rsid w:val="000066C2"/>
    <w:rsid w:val="00060EFE"/>
    <w:rsid w:val="000A706A"/>
    <w:rsid w:val="000C0289"/>
    <w:rsid w:val="000C6BCB"/>
    <w:rsid w:val="000D6A69"/>
    <w:rsid w:val="001C2070"/>
    <w:rsid w:val="00221690"/>
    <w:rsid w:val="00277879"/>
    <w:rsid w:val="002C763B"/>
    <w:rsid w:val="00305A9E"/>
    <w:rsid w:val="0034606E"/>
    <w:rsid w:val="003767F4"/>
    <w:rsid w:val="003B62C4"/>
    <w:rsid w:val="003C31FE"/>
    <w:rsid w:val="00411345"/>
    <w:rsid w:val="004B1E29"/>
    <w:rsid w:val="004D7969"/>
    <w:rsid w:val="005274B6"/>
    <w:rsid w:val="00582535"/>
    <w:rsid w:val="00635FA2"/>
    <w:rsid w:val="00710D5D"/>
    <w:rsid w:val="007961DA"/>
    <w:rsid w:val="00800F45"/>
    <w:rsid w:val="008642AD"/>
    <w:rsid w:val="008A705C"/>
    <w:rsid w:val="009C7129"/>
    <w:rsid w:val="00A200FD"/>
    <w:rsid w:val="00A31066"/>
    <w:rsid w:val="00B0351F"/>
    <w:rsid w:val="00B15B83"/>
    <w:rsid w:val="00B45E05"/>
    <w:rsid w:val="00B52098"/>
    <w:rsid w:val="00BB5DB7"/>
    <w:rsid w:val="00C57CC4"/>
    <w:rsid w:val="00C870E8"/>
    <w:rsid w:val="00D012DA"/>
    <w:rsid w:val="00D06DF8"/>
    <w:rsid w:val="00D23F16"/>
    <w:rsid w:val="00D249A8"/>
    <w:rsid w:val="00D7199A"/>
    <w:rsid w:val="00D71E05"/>
    <w:rsid w:val="00E62C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31087-33DA-4D4C-BA72-54EA77B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29"/>
    <w:pPr>
      <w:bidi/>
    </w:pPr>
  </w:style>
  <w:style w:type="paragraph" w:styleId="Heading1">
    <w:name w:val="heading 1"/>
    <w:basedOn w:val="Normal"/>
    <w:next w:val="Normal"/>
    <w:link w:val="Heading1Char"/>
    <w:uiPriority w:val="9"/>
    <w:qFormat/>
    <w:rsid w:val="004B1E29"/>
    <w:pPr>
      <w:keepNext/>
      <w:spacing w:before="160" w:after="60" w:line="240" w:lineRule="auto"/>
      <w:ind w:firstLine="284"/>
      <w:jc w:val="both"/>
      <w:outlineLvl w:val="0"/>
    </w:pPr>
    <w:rPr>
      <w:rFonts w:ascii="Arial" w:eastAsia="Times New Roman" w:hAnsi="Arial" w:cs="M Mitra"/>
      <w:b/>
      <w:bCs/>
      <w:kern w:val="32"/>
      <w:sz w:val="32"/>
      <w:szCs w:val="28"/>
    </w:rPr>
  </w:style>
  <w:style w:type="paragraph" w:styleId="Heading2">
    <w:name w:val="heading 2"/>
    <w:basedOn w:val="Normal"/>
    <w:next w:val="Normal"/>
    <w:link w:val="Heading2Char"/>
    <w:uiPriority w:val="9"/>
    <w:unhideWhenUsed/>
    <w:qFormat/>
    <w:rsid w:val="005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82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0E8"/>
  </w:style>
  <w:style w:type="paragraph" w:styleId="Footer">
    <w:name w:val="footer"/>
    <w:basedOn w:val="Normal"/>
    <w:link w:val="FooterChar"/>
    <w:uiPriority w:val="99"/>
    <w:unhideWhenUsed/>
    <w:rsid w:val="00C8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0E8"/>
  </w:style>
  <w:style w:type="character" w:styleId="Hyperlink">
    <w:name w:val="Hyperlink"/>
    <w:basedOn w:val="DefaultParagraphFont"/>
    <w:uiPriority w:val="99"/>
    <w:unhideWhenUsed/>
    <w:rsid w:val="00C870E8"/>
    <w:rPr>
      <w:color w:val="0563C1" w:themeColor="hyperlink"/>
      <w:u w:val="single"/>
    </w:rPr>
  </w:style>
  <w:style w:type="table" w:styleId="TableGrid">
    <w:name w:val="Table Grid"/>
    <w:basedOn w:val="TableNormal"/>
    <w:uiPriority w:val="39"/>
    <w:rsid w:val="00C87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1E29"/>
    <w:rPr>
      <w:rFonts w:ascii="Arial" w:eastAsia="Times New Roman" w:hAnsi="Arial" w:cs="M Mitra"/>
      <w:b/>
      <w:bCs/>
      <w:kern w:val="32"/>
      <w:sz w:val="32"/>
      <w:szCs w:val="28"/>
    </w:rPr>
  </w:style>
  <w:style w:type="character" w:customStyle="1" w:styleId="Heading2Char">
    <w:name w:val="Heading 2 Char"/>
    <w:basedOn w:val="DefaultParagraphFont"/>
    <w:link w:val="Heading2"/>
    <w:uiPriority w:val="9"/>
    <w:rsid w:val="0058253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8253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8253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582535"/>
    <w:rPr>
      <w:i/>
      <w:iCs/>
    </w:rPr>
  </w:style>
  <w:style w:type="paragraph" w:styleId="ListParagraph">
    <w:name w:val="List Paragraph"/>
    <w:basedOn w:val="Normal"/>
    <w:uiPriority w:val="34"/>
    <w:qFormat/>
    <w:rsid w:val="00277879"/>
    <w:pPr>
      <w:ind w:left="720"/>
      <w:contextualSpacing/>
    </w:pPr>
  </w:style>
  <w:style w:type="paragraph" w:styleId="EndnoteText">
    <w:name w:val="endnote text"/>
    <w:basedOn w:val="Normal"/>
    <w:link w:val="EndnoteTextChar"/>
    <w:uiPriority w:val="99"/>
    <w:semiHidden/>
    <w:unhideWhenUsed/>
    <w:rsid w:val="009C71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7129"/>
    <w:rPr>
      <w:sz w:val="20"/>
      <w:szCs w:val="20"/>
    </w:rPr>
  </w:style>
  <w:style w:type="character" w:styleId="EndnoteReference">
    <w:name w:val="endnote reference"/>
    <w:basedOn w:val="DefaultParagraphFont"/>
    <w:uiPriority w:val="99"/>
    <w:semiHidden/>
    <w:unhideWhenUsed/>
    <w:rsid w:val="009C7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8048">
      <w:bodyDiv w:val="1"/>
      <w:marLeft w:val="0"/>
      <w:marRight w:val="0"/>
      <w:marTop w:val="0"/>
      <w:marBottom w:val="0"/>
      <w:divBdr>
        <w:top w:val="none" w:sz="0" w:space="0" w:color="auto"/>
        <w:left w:val="none" w:sz="0" w:space="0" w:color="auto"/>
        <w:bottom w:val="none" w:sz="0" w:space="0" w:color="auto"/>
        <w:right w:val="none" w:sz="0" w:space="0" w:color="auto"/>
      </w:divBdr>
      <w:divsChild>
        <w:div w:id="1099333371">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076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7565">
      <w:bodyDiv w:val="1"/>
      <w:marLeft w:val="0"/>
      <w:marRight w:val="0"/>
      <w:marTop w:val="0"/>
      <w:marBottom w:val="0"/>
      <w:divBdr>
        <w:top w:val="none" w:sz="0" w:space="0" w:color="auto"/>
        <w:left w:val="none" w:sz="0" w:space="0" w:color="auto"/>
        <w:bottom w:val="none" w:sz="0" w:space="0" w:color="auto"/>
        <w:right w:val="none" w:sz="0" w:space="0" w:color="auto"/>
      </w:divBdr>
    </w:div>
    <w:div w:id="352614307">
      <w:bodyDiv w:val="1"/>
      <w:marLeft w:val="0"/>
      <w:marRight w:val="0"/>
      <w:marTop w:val="0"/>
      <w:marBottom w:val="0"/>
      <w:divBdr>
        <w:top w:val="none" w:sz="0" w:space="0" w:color="auto"/>
        <w:left w:val="none" w:sz="0" w:space="0" w:color="auto"/>
        <w:bottom w:val="none" w:sz="0" w:space="0" w:color="auto"/>
        <w:right w:val="none" w:sz="0" w:space="0" w:color="auto"/>
      </w:divBdr>
    </w:div>
    <w:div w:id="625240116">
      <w:bodyDiv w:val="1"/>
      <w:marLeft w:val="0"/>
      <w:marRight w:val="0"/>
      <w:marTop w:val="0"/>
      <w:marBottom w:val="0"/>
      <w:divBdr>
        <w:top w:val="none" w:sz="0" w:space="0" w:color="auto"/>
        <w:left w:val="none" w:sz="0" w:space="0" w:color="auto"/>
        <w:bottom w:val="none" w:sz="0" w:space="0" w:color="auto"/>
        <w:right w:val="none" w:sz="0" w:space="0" w:color="auto"/>
      </w:divBdr>
    </w:div>
    <w:div w:id="649333154">
      <w:bodyDiv w:val="1"/>
      <w:marLeft w:val="0"/>
      <w:marRight w:val="0"/>
      <w:marTop w:val="0"/>
      <w:marBottom w:val="0"/>
      <w:divBdr>
        <w:top w:val="none" w:sz="0" w:space="0" w:color="auto"/>
        <w:left w:val="none" w:sz="0" w:space="0" w:color="auto"/>
        <w:bottom w:val="none" w:sz="0" w:space="0" w:color="auto"/>
        <w:right w:val="none" w:sz="0" w:space="0" w:color="auto"/>
      </w:divBdr>
    </w:div>
    <w:div w:id="701638992">
      <w:bodyDiv w:val="1"/>
      <w:marLeft w:val="0"/>
      <w:marRight w:val="0"/>
      <w:marTop w:val="0"/>
      <w:marBottom w:val="0"/>
      <w:divBdr>
        <w:top w:val="none" w:sz="0" w:space="0" w:color="auto"/>
        <w:left w:val="none" w:sz="0" w:space="0" w:color="auto"/>
        <w:bottom w:val="none" w:sz="0" w:space="0" w:color="auto"/>
        <w:right w:val="none" w:sz="0" w:space="0" w:color="auto"/>
      </w:divBdr>
    </w:div>
    <w:div w:id="779565433">
      <w:bodyDiv w:val="1"/>
      <w:marLeft w:val="0"/>
      <w:marRight w:val="0"/>
      <w:marTop w:val="0"/>
      <w:marBottom w:val="0"/>
      <w:divBdr>
        <w:top w:val="none" w:sz="0" w:space="0" w:color="auto"/>
        <w:left w:val="none" w:sz="0" w:space="0" w:color="auto"/>
        <w:bottom w:val="none" w:sz="0" w:space="0" w:color="auto"/>
        <w:right w:val="none" w:sz="0" w:space="0" w:color="auto"/>
      </w:divBdr>
    </w:div>
    <w:div w:id="985664449">
      <w:bodyDiv w:val="1"/>
      <w:marLeft w:val="0"/>
      <w:marRight w:val="0"/>
      <w:marTop w:val="0"/>
      <w:marBottom w:val="0"/>
      <w:divBdr>
        <w:top w:val="none" w:sz="0" w:space="0" w:color="auto"/>
        <w:left w:val="none" w:sz="0" w:space="0" w:color="auto"/>
        <w:bottom w:val="none" w:sz="0" w:space="0" w:color="auto"/>
        <w:right w:val="none" w:sz="0" w:space="0" w:color="auto"/>
      </w:divBdr>
      <w:divsChild>
        <w:div w:id="662662368">
          <w:marLeft w:val="0"/>
          <w:marRight w:val="0"/>
          <w:marTop w:val="0"/>
          <w:marBottom w:val="0"/>
          <w:divBdr>
            <w:top w:val="none" w:sz="0" w:space="0" w:color="auto"/>
            <w:left w:val="none" w:sz="0" w:space="0" w:color="auto"/>
            <w:bottom w:val="none" w:sz="0" w:space="0" w:color="auto"/>
            <w:right w:val="none" w:sz="0" w:space="0" w:color="auto"/>
          </w:divBdr>
          <w:divsChild>
            <w:div w:id="616839450">
              <w:marLeft w:val="0"/>
              <w:marRight w:val="0"/>
              <w:marTop w:val="0"/>
              <w:marBottom w:val="0"/>
              <w:divBdr>
                <w:top w:val="none" w:sz="0" w:space="0" w:color="auto"/>
                <w:left w:val="none" w:sz="0" w:space="0" w:color="auto"/>
                <w:bottom w:val="none" w:sz="0" w:space="0" w:color="auto"/>
                <w:right w:val="none" w:sz="0" w:space="0" w:color="auto"/>
              </w:divBdr>
              <w:divsChild>
                <w:div w:id="12978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0349">
      <w:bodyDiv w:val="1"/>
      <w:marLeft w:val="0"/>
      <w:marRight w:val="0"/>
      <w:marTop w:val="0"/>
      <w:marBottom w:val="0"/>
      <w:divBdr>
        <w:top w:val="none" w:sz="0" w:space="0" w:color="auto"/>
        <w:left w:val="none" w:sz="0" w:space="0" w:color="auto"/>
        <w:bottom w:val="none" w:sz="0" w:space="0" w:color="auto"/>
        <w:right w:val="none" w:sz="0" w:space="0" w:color="auto"/>
      </w:divBdr>
    </w:div>
    <w:div w:id="1705209003">
      <w:bodyDiv w:val="1"/>
      <w:marLeft w:val="0"/>
      <w:marRight w:val="0"/>
      <w:marTop w:val="0"/>
      <w:marBottom w:val="0"/>
      <w:divBdr>
        <w:top w:val="none" w:sz="0" w:space="0" w:color="auto"/>
        <w:left w:val="none" w:sz="0" w:space="0" w:color="auto"/>
        <w:bottom w:val="none" w:sz="0" w:space="0" w:color="auto"/>
        <w:right w:val="none" w:sz="0" w:space="0" w:color="auto"/>
      </w:divBdr>
    </w:div>
    <w:div w:id="1847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hadith.net" TargetMode="External"/><Relationship Id="rId2" Type="http://schemas.openxmlformats.org/officeDocument/2006/relationships/hyperlink" Target="https://t.me/hadithnet_channel" TargetMode="External"/><Relationship Id="rId1" Type="http://schemas.openxmlformats.org/officeDocument/2006/relationships/hyperlink" Target="https://telegram.me/darolhadith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487C-3F8E-47EF-AB01-DB648FC8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3265</Words>
  <Characters>18617</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    بهترین جانشین پیامبر(ص)</vt:lpstr>
      <vt:lpstr>    درود فرستادن بر حضرت فاطمه(س)</vt:lpstr>
      <vt:lpstr>    نگاه مؤمن با نور خدا</vt:lpstr>
      <vt:lpstr>    دوری از تهمت به زنان پاکدامن</vt:lpstr>
      <vt:lpstr>    ایمان</vt:lpstr>
      <vt:lpstr>    پرهیز از خوردن مال یتیم</vt:lpstr>
      <vt:lpstr>    کامل کردن پیمانه و ترازو</vt:lpstr>
      <vt:lpstr>    امامت و فرمانبری از رهبران الهی</vt:lpstr>
      <vt:lpstr>    صبر</vt:lpstr>
      <vt:lpstr>    صله رحم</vt:lpstr>
      <vt:lpstr>    روزه</vt:lpstr>
      <vt:lpstr>    عدالت در داوری</vt:lpstr>
      <vt:lpstr>    امر به معروف</vt:lpstr>
      <vt:lpstr>    قصاص</vt:lpstr>
      <vt:lpstr>    وفا به نذر</vt:lpstr>
      <vt:lpstr>    حج</vt:lpstr>
      <vt:lpstr>    عدالت</vt:lpstr>
      <vt:lpstr>    نیکی به پدر و مادر</vt:lpstr>
      <vt:lpstr>    جهاد</vt:lpstr>
      <vt:lpstr>    نماز و دور ساختن از کبر</vt:lpstr>
      <vt:lpstr>    دعای بعد از نماز ظهر</vt:lpstr>
      <vt:lpstr>    عبادت خالصانه</vt:lpstr>
      <vt:lpstr>    فلسفه وجوب زکات</vt:lpstr>
      <vt:lpstr>    سخاوت</vt:lpstr>
      <vt:lpstr>    تقوای الهی</vt:lpstr>
      <vt:lpstr>    اطاعت از فرامین الهی</vt:lpstr>
      <vt:lpstr>    بخل</vt:lpstr>
      <vt:lpstr>    بخل</vt:lpstr>
      <vt:lpstr>    نهی از میگساری</vt:lpstr>
      <vt:lpstr>    جهاد</vt:lpstr>
      <vt:lpstr>    ذکر و دعای ورود به مسجد خروج از آن</vt:lpstr>
      <vt:lpstr>    یادآوری روز غدیر</vt:lpstr>
      <vt:lpstr>    حب و بغض امام علی(ع)</vt:lpstr>
      <vt:lpstr>    ما ترک پیامبر(ص)</vt:lpstr>
      <vt:lpstr>    شیعیان امام علی(ع) در بهشت</vt:lpstr>
      <vt:lpstr>    فضایل اهل بیت(ع)</vt:lpstr>
      <vt:lpstr>    وصیت به تجهیز</vt:lpstr>
      <vt:lpstr>    روزه حقیقی</vt:lpstr>
      <vt:lpstr>    یادآوری غدیر خم</vt:lpstr>
      <vt:lpstr>    سرزنش اصحاب رسول خدا(ص)</vt:lpstr>
      <vt:lpstr>    در رثای پدر</vt:lpstr>
      <vt:lpstr>    در رثای پدر</vt:lpstr>
      <vt:lpstr>    در رثای پدر</vt:lpstr>
      <vt:lpstr>    در رثای پدر</vt:lpstr>
      <vt:lpstr>    دعای روز شنبه</vt:lpstr>
      <vt:lpstr>    دعای روز یکشنبه</vt:lpstr>
      <vt:lpstr>    دعای روز دوشنبه</vt:lpstr>
      <vt:lpstr>    دعای روز سه شنبه</vt:lpstr>
      <vt:lpstr>    دعای روز چهارشنبه</vt:lpstr>
      <vt:lpstr>    دعای روز پنج شنبه</vt:lpstr>
      <vt:lpstr>    دعای روز جمعه</vt:lpstr>
    </vt:vector>
  </TitlesOfParts>
  <Company/>
  <LinksUpToDate>false</LinksUpToDate>
  <CharactersWithSpaces>21839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Hamidreza_Izadi</dc:creator>
  <cp:keywords/>
  <dc:description/>
  <cp:lastModifiedBy>ملکی محمدحسین</cp:lastModifiedBy>
  <cp:revision>15</cp:revision>
  <cp:lastPrinted>2018-01-28T07:38:00Z</cp:lastPrinted>
  <dcterms:created xsi:type="dcterms:W3CDTF">2018-01-28T06:46:00Z</dcterms:created>
  <dcterms:modified xsi:type="dcterms:W3CDTF">2018-02-21T11:04:00Z</dcterms:modified>
</cp:coreProperties>
</file>